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83" w:rsidRPr="00A603D1" w:rsidRDefault="00470583" w:rsidP="00470583">
      <w:pPr>
        <w:tabs>
          <w:tab w:val="right" w:pos="10440"/>
        </w:tabs>
        <w:ind w:right="23"/>
        <w:rPr>
          <w:rFonts w:ascii="Arial" w:hAnsi="Arial"/>
          <w:lang w:val="nl-NL"/>
        </w:rPr>
      </w:pPr>
    </w:p>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470583" w:rsidRPr="00A603D1" w:rsidTr="00FC2591">
        <w:trPr>
          <w:trHeight w:val="1136"/>
        </w:trPr>
        <w:tc>
          <w:tcPr>
            <w:tcW w:w="10135" w:type="dxa"/>
          </w:tcPr>
          <w:p w:rsidR="00470583" w:rsidRPr="00A603D1" w:rsidRDefault="00470583" w:rsidP="00FC2591">
            <w:pPr>
              <w:ind w:right="135"/>
              <w:rPr>
                <w:rFonts w:ascii="Arial" w:hAnsi="Arial" w:cs="Arial"/>
                <w:b/>
                <w:color w:val="000000"/>
                <w:sz w:val="80"/>
                <w:szCs w:val="80"/>
                <w:lang w:val="nl-NL"/>
              </w:rPr>
            </w:pPr>
            <w:r w:rsidRPr="00A603D1">
              <w:rPr>
                <w:rFonts w:ascii="Arial" w:hAnsi="Arial" w:cs="Arial"/>
                <w:b/>
                <w:color w:val="000000"/>
                <w:sz w:val="80"/>
                <w:szCs w:val="80"/>
                <w:lang w:val="nl-NL"/>
              </w:rPr>
              <w:t>Persbericht</w:t>
            </w:r>
          </w:p>
        </w:tc>
      </w:tr>
    </w:tbl>
    <w:p w:rsidR="00470583" w:rsidRPr="00A603D1" w:rsidRDefault="00470583" w:rsidP="00470583">
      <w:pPr>
        <w:pStyle w:val="Default"/>
        <w:ind w:right="135"/>
        <w:rPr>
          <w:rFonts w:ascii="Arial" w:hAnsi="Arial" w:cs="Arial"/>
          <w:lang w:val="nl-NL"/>
        </w:rPr>
      </w:pPr>
    </w:p>
    <w:p w:rsidR="00470583" w:rsidRPr="00A603D1" w:rsidRDefault="00470583" w:rsidP="00470583">
      <w:pPr>
        <w:pStyle w:val="Default"/>
        <w:ind w:right="135"/>
        <w:rPr>
          <w:rFonts w:ascii="Arial" w:hAnsi="Arial" w:cs="Arial"/>
          <w:color w:val="auto"/>
          <w:lang w:val="nl-NL"/>
        </w:rPr>
      </w:pPr>
    </w:p>
    <w:p w:rsidR="00470583" w:rsidRPr="00DB3A70" w:rsidRDefault="00D74C8A" w:rsidP="00DB3A70">
      <w:pPr>
        <w:pStyle w:val="Default"/>
        <w:spacing w:line="360" w:lineRule="auto"/>
        <w:ind w:right="136"/>
        <w:rPr>
          <w:rFonts w:ascii="Arial" w:hAnsi="Arial" w:cs="Arial"/>
          <w:b/>
          <w:color w:val="auto"/>
          <w:szCs w:val="40"/>
          <w:lang w:val="nl-NL"/>
        </w:rPr>
      </w:pPr>
      <w:r w:rsidRPr="00DB3A70">
        <w:rPr>
          <w:rFonts w:ascii="Arial" w:hAnsi="Arial" w:cs="Arial"/>
          <w:color w:val="auto"/>
          <w:sz w:val="22"/>
          <w:lang w:val="nl-NL"/>
        </w:rPr>
        <w:t>TRILUX presen</w:t>
      </w:r>
      <w:r w:rsidR="00421136">
        <w:rPr>
          <w:rFonts w:ascii="Arial" w:hAnsi="Arial" w:cs="Arial"/>
          <w:color w:val="auto"/>
          <w:sz w:val="22"/>
          <w:lang w:val="nl-NL"/>
        </w:rPr>
        <w:t xml:space="preserve">teert oplossingen voor digitalisering </w:t>
      </w:r>
      <w:r w:rsidRPr="00DB3A70">
        <w:rPr>
          <w:rFonts w:ascii="Arial" w:hAnsi="Arial" w:cs="Arial"/>
          <w:color w:val="auto"/>
          <w:sz w:val="22"/>
          <w:lang w:val="nl-NL"/>
        </w:rPr>
        <w:t xml:space="preserve">op Light + Building </w:t>
      </w:r>
      <w:r w:rsidR="00DB3A70" w:rsidRPr="00DB3A70">
        <w:rPr>
          <w:rFonts w:ascii="Arial" w:hAnsi="Arial" w:cs="Arial"/>
          <w:color w:val="auto"/>
          <w:sz w:val="22"/>
          <w:lang w:val="nl-NL"/>
        </w:rPr>
        <w:t>2</w:t>
      </w:r>
      <w:r w:rsidR="00DB3A70">
        <w:rPr>
          <w:rFonts w:ascii="Arial" w:hAnsi="Arial" w:cs="Arial"/>
          <w:color w:val="auto"/>
          <w:sz w:val="22"/>
          <w:lang w:val="nl-NL"/>
        </w:rPr>
        <w:t>018:</w:t>
      </w:r>
      <w:r w:rsidR="00470583" w:rsidRPr="00DB3A70">
        <w:rPr>
          <w:rFonts w:ascii="Arial" w:hAnsi="Arial" w:cs="Arial"/>
          <w:b/>
          <w:color w:val="auto"/>
          <w:szCs w:val="40"/>
          <w:lang w:val="nl-NL"/>
        </w:rPr>
        <w:t xml:space="preserve"> </w:t>
      </w:r>
    </w:p>
    <w:p w:rsidR="00470583" w:rsidRPr="007F58CE" w:rsidRDefault="00D74C8A" w:rsidP="007F58CE">
      <w:pPr>
        <w:pStyle w:val="Default"/>
        <w:spacing w:line="360" w:lineRule="auto"/>
        <w:ind w:right="136"/>
        <w:rPr>
          <w:rFonts w:ascii="Arial" w:hAnsi="Arial" w:cs="Arial"/>
          <w:b/>
          <w:color w:val="auto"/>
          <w:sz w:val="72"/>
          <w:szCs w:val="40"/>
          <w:lang w:val="nl-NL"/>
        </w:rPr>
      </w:pPr>
      <w:r w:rsidRPr="00D74C8A">
        <w:rPr>
          <w:rFonts w:ascii="Arial" w:hAnsi="Arial" w:cs="Arial"/>
          <w:b/>
          <w:color w:val="auto"/>
          <w:sz w:val="72"/>
          <w:szCs w:val="40"/>
          <w:lang w:val="nl-NL"/>
        </w:rPr>
        <w:t xml:space="preserve">LEADING THE CHANGE </w:t>
      </w:r>
    </w:p>
    <w:p w:rsidR="00470583" w:rsidRPr="00D74C8A" w:rsidRDefault="00470583" w:rsidP="00D74C8A">
      <w:pPr>
        <w:spacing w:line="360" w:lineRule="auto"/>
        <w:jc w:val="both"/>
        <w:rPr>
          <w:rFonts w:ascii="Arial" w:hAnsi="Arial" w:cs="Arial"/>
          <w:b/>
          <w:sz w:val="20"/>
          <w:lang w:val="nl-NL"/>
        </w:rPr>
      </w:pPr>
      <w:r w:rsidRPr="00D74C8A">
        <w:rPr>
          <w:rFonts w:ascii="Arial" w:hAnsi="Arial" w:cs="Arial"/>
          <w:b/>
          <w:sz w:val="20"/>
          <w:lang w:val="nl-NL"/>
        </w:rPr>
        <w:t>Onder het motto "</w:t>
      </w:r>
      <w:proofErr w:type="spellStart"/>
      <w:r w:rsidRPr="00D74C8A">
        <w:rPr>
          <w:rFonts w:ascii="Arial" w:hAnsi="Arial" w:cs="Arial"/>
          <w:b/>
          <w:sz w:val="20"/>
          <w:lang w:val="nl-NL"/>
        </w:rPr>
        <w:t>Leading</w:t>
      </w:r>
      <w:proofErr w:type="spellEnd"/>
      <w:r w:rsidRPr="00D74C8A">
        <w:rPr>
          <w:rFonts w:ascii="Arial" w:hAnsi="Arial" w:cs="Arial"/>
          <w:b/>
          <w:sz w:val="20"/>
          <w:lang w:val="nl-NL"/>
        </w:rPr>
        <w:t xml:space="preserve"> </w:t>
      </w:r>
      <w:proofErr w:type="spellStart"/>
      <w:r w:rsidRPr="00D74C8A">
        <w:rPr>
          <w:rFonts w:ascii="Arial" w:hAnsi="Arial" w:cs="Arial"/>
          <w:b/>
          <w:sz w:val="20"/>
          <w:lang w:val="nl-NL"/>
        </w:rPr>
        <w:t>the</w:t>
      </w:r>
      <w:proofErr w:type="spellEnd"/>
      <w:r w:rsidRPr="00D74C8A">
        <w:rPr>
          <w:rFonts w:ascii="Arial" w:hAnsi="Arial" w:cs="Arial"/>
          <w:b/>
          <w:sz w:val="20"/>
          <w:lang w:val="nl-NL"/>
        </w:rPr>
        <w:t xml:space="preserve"> Change" </w:t>
      </w:r>
      <w:r w:rsidR="00D74C8A" w:rsidRPr="00D74C8A">
        <w:rPr>
          <w:rFonts w:ascii="Arial" w:hAnsi="Arial" w:cs="Arial"/>
          <w:b/>
          <w:sz w:val="20"/>
          <w:lang w:val="nl-NL"/>
        </w:rPr>
        <w:t>presenteert</w:t>
      </w:r>
      <w:r w:rsidRPr="00D74C8A">
        <w:rPr>
          <w:rFonts w:ascii="Arial" w:hAnsi="Arial" w:cs="Arial"/>
          <w:b/>
          <w:sz w:val="20"/>
          <w:lang w:val="nl-NL"/>
        </w:rPr>
        <w:t xml:space="preserve"> TRILUX</w:t>
      </w:r>
      <w:r w:rsidR="00D74C8A" w:rsidRPr="00D74C8A">
        <w:rPr>
          <w:rFonts w:ascii="Arial" w:hAnsi="Arial" w:cs="Arial"/>
          <w:b/>
          <w:sz w:val="20"/>
          <w:lang w:val="nl-NL"/>
        </w:rPr>
        <w:t xml:space="preserve"> </w:t>
      </w:r>
      <w:r w:rsidRPr="00D74C8A">
        <w:rPr>
          <w:rFonts w:ascii="Arial" w:hAnsi="Arial" w:cs="Arial"/>
          <w:b/>
          <w:sz w:val="20"/>
          <w:lang w:val="nl-NL"/>
        </w:rPr>
        <w:t xml:space="preserve">dit jaar lichtoplossingen voor het kantoor van de toekomst. </w:t>
      </w:r>
      <w:r w:rsidR="00D74C8A" w:rsidRPr="00D74C8A">
        <w:rPr>
          <w:rFonts w:ascii="Arial" w:hAnsi="Arial" w:cs="Arial"/>
          <w:b/>
          <w:sz w:val="20"/>
          <w:lang w:val="nl-NL"/>
        </w:rPr>
        <w:t>De van origine Duitse verlichtingsproducent brengt</w:t>
      </w:r>
      <w:r w:rsidR="00C356B8" w:rsidRPr="00D74C8A">
        <w:rPr>
          <w:rFonts w:ascii="Arial" w:hAnsi="Arial" w:cs="Arial"/>
          <w:b/>
          <w:sz w:val="20"/>
          <w:lang w:val="nl-NL"/>
        </w:rPr>
        <w:t xml:space="preserve"> </w:t>
      </w:r>
      <w:r w:rsidR="00D74C8A" w:rsidRPr="00D74C8A">
        <w:rPr>
          <w:rFonts w:ascii="Arial" w:hAnsi="Arial" w:cs="Arial"/>
          <w:b/>
          <w:sz w:val="20"/>
          <w:lang w:val="nl-NL"/>
        </w:rPr>
        <w:t>een</w:t>
      </w:r>
      <w:r w:rsidR="00C356B8" w:rsidRPr="00D74C8A">
        <w:rPr>
          <w:rFonts w:ascii="Arial" w:hAnsi="Arial" w:cs="Arial"/>
          <w:b/>
          <w:sz w:val="20"/>
          <w:lang w:val="nl-NL"/>
        </w:rPr>
        <w:t xml:space="preserve"> lichtrevolutie </w:t>
      </w:r>
      <w:r w:rsidR="00D74C8A" w:rsidRPr="00D74C8A">
        <w:rPr>
          <w:rFonts w:ascii="Arial" w:hAnsi="Arial" w:cs="Arial"/>
          <w:b/>
          <w:sz w:val="20"/>
          <w:lang w:val="nl-NL"/>
        </w:rPr>
        <w:t>op</w:t>
      </w:r>
      <w:r w:rsidR="00C356B8" w:rsidRPr="00D74C8A">
        <w:rPr>
          <w:rFonts w:ascii="Arial" w:hAnsi="Arial" w:cs="Arial"/>
          <w:b/>
          <w:sz w:val="20"/>
          <w:lang w:val="nl-NL"/>
        </w:rPr>
        <w:t xml:space="preserve"> gang m</w:t>
      </w:r>
      <w:r w:rsidRPr="00D74C8A">
        <w:rPr>
          <w:rFonts w:ascii="Arial" w:hAnsi="Arial" w:cs="Arial"/>
          <w:b/>
          <w:sz w:val="20"/>
          <w:lang w:val="nl-NL"/>
        </w:rPr>
        <w:t xml:space="preserve">et veelzijdige </w:t>
      </w:r>
      <w:proofErr w:type="spellStart"/>
      <w:r w:rsidRPr="00D74C8A">
        <w:rPr>
          <w:rFonts w:ascii="Arial" w:hAnsi="Arial" w:cs="Arial"/>
          <w:b/>
          <w:sz w:val="20"/>
          <w:lang w:val="nl-NL"/>
        </w:rPr>
        <w:t>highlights</w:t>
      </w:r>
      <w:proofErr w:type="spellEnd"/>
      <w:r w:rsidRPr="00D74C8A">
        <w:rPr>
          <w:rFonts w:ascii="Arial" w:hAnsi="Arial" w:cs="Arial"/>
          <w:b/>
          <w:sz w:val="20"/>
          <w:lang w:val="nl-NL"/>
        </w:rPr>
        <w:t xml:space="preserve"> </w:t>
      </w:r>
      <w:r w:rsidR="00C356B8" w:rsidRPr="00D74C8A">
        <w:rPr>
          <w:rFonts w:ascii="Arial" w:hAnsi="Arial" w:cs="Arial"/>
          <w:b/>
          <w:sz w:val="20"/>
          <w:lang w:val="nl-NL"/>
        </w:rPr>
        <w:t xml:space="preserve">als de </w:t>
      </w:r>
      <w:proofErr w:type="spellStart"/>
      <w:r w:rsidRPr="00D74C8A">
        <w:rPr>
          <w:rFonts w:ascii="Arial" w:hAnsi="Arial" w:cs="Arial"/>
          <w:b/>
          <w:sz w:val="20"/>
          <w:lang w:val="nl-NL"/>
        </w:rPr>
        <w:t>Bicult</w:t>
      </w:r>
      <w:proofErr w:type="spellEnd"/>
      <w:r w:rsidRPr="00D74C8A">
        <w:rPr>
          <w:rFonts w:ascii="Arial" w:hAnsi="Arial" w:cs="Arial"/>
          <w:b/>
          <w:sz w:val="20"/>
          <w:lang w:val="nl-NL"/>
        </w:rPr>
        <w:t xml:space="preserve"> LED, </w:t>
      </w:r>
      <w:r w:rsidR="00C356B8" w:rsidRPr="00D74C8A">
        <w:rPr>
          <w:rFonts w:ascii="Arial" w:hAnsi="Arial" w:cs="Arial"/>
          <w:b/>
          <w:sz w:val="20"/>
          <w:lang w:val="nl-NL"/>
        </w:rPr>
        <w:t xml:space="preserve">de </w:t>
      </w:r>
      <w:proofErr w:type="spellStart"/>
      <w:r w:rsidRPr="00D74C8A">
        <w:rPr>
          <w:rFonts w:ascii="Arial" w:hAnsi="Arial" w:cs="Arial"/>
          <w:b/>
          <w:sz w:val="20"/>
          <w:lang w:val="nl-NL"/>
        </w:rPr>
        <w:t>Luceo</w:t>
      </w:r>
      <w:proofErr w:type="spellEnd"/>
      <w:r w:rsidRPr="00D74C8A">
        <w:rPr>
          <w:rFonts w:ascii="Arial" w:hAnsi="Arial" w:cs="Arial"/>
          <w:b/>
          <w:sz w:val="20"/>
          <w:lang w:val="nl-NL"/>
        </w:rPr>
        <w:t xml:space="preserve"> Slim LED en </w:t>
      </w:r>
      <w:r w:rsidR="00C356B8" w:rsidRPr="00D74C8A">
        <w:rPr>
          <w:rFonts w:ascii="Arial" w:hAnsi="Arial" w:cs="Arial"/>
          <w:b/>
          <w:sz w:val="20"/>
          <w:lang w:val="nl-NL"/>
        </w:rPr>
        <w:t xml:space="preserve">de </w:t>
      </w:r>
      <w:proofErr w:type="spellStart"/>
      <w:r w:rsidRPr="00D74C8A">
        <w:rPr>
          <w:rFonts w:ascii="Arial" w:hAnsi="Arial" w:cs="Arial"/>
          <w:b/>
          <w:sz w:val="20"/>
          <w:lang w:val="nl-NL"/>
        </w:rPr>
        <w:t>Parelia</w:t>
      </w:r>
      <w:proofErr w:type="spellEnd"/>
      <w:r w:rsidRPr="00D74C8A">
        <w:rPr>
          <w:rFonts w:ascii="Arial" w:hAnsi="Arial" w:cs="Arial"/>
          <w:b/>
          <w:sz w:val="20"/>
          <w:lang w:val="nl-NL"/>
        </w:rPr>
        <w:t xml:space="preserve"> LED. </w:t>
      </w:r>
      <w:r w:rsidR="00D74C8A">
        <w:rPr>
          <w:rFonts w:ascii="Arial" w:hAnsi="Arial" w:cs="Arial"/>
          <w:b/>
          <w:sz w:val="20"/>
          <w:lang w:val="nl-NL"/>
        </w:rPr>
        <w:t xml:space="preserve">Verlichtingsconcepten op basis van welzijn op de werkplek zijn </w:t>
      </w:r>
      <w:r w:rsidR="006C1275">
        <w:rPr>
          <w:rFonts w:ascii="Arial" w:hAnsi="Arial" w:cs="Arial"/>
          <w:b/>
          <w:sz w:val="20"/>
          <w:lang w:val="nl-NL"/>
        </w:rPr>
        <w:t xml:space="preserve">daarbij </w:t>
      </w:r>
      <w:r w:rsidR="00D74C8A">
        <w:rPr>
          <w:rFonts w:ascii="Arial" w:hAnsi="Arial" w:cs="Arial"/>
          <w:b/>
          <w:sz w:val="20"/>
          <w:lang w:val="nl-NL"/>
        </w:rPr>
        <w:t>de standaard. Human Centric Lighting</w:t>
      </w:r>
      <w:r w:rsidR="009662E1">
        <w:rPr>
          <w:rFonts w:ascii="Arial" w:hAnsi="Arial" w:cs="Arial"/>
          <w:b/>
          <w:sz w:val="20"/>
          <w:lang w:val="nl-NL"/>
        </w:rPr>
        <w:t xml:space="preserve"> (HCL)</w:t>
      </w:r>
      <w:r w:rsidR="00D74C8A">
        <w:rPr>
          <w:rFonts w:ascii="Arial" w:hAnsi="Arial" w:cs="Arial"/>
          <w:b/>
          <w:sz w:val="20"/>
          <w:lang w:val="nl-NL"/>
        </w:rPr>
        <w:t xml:space="preserve"> stelt </w:t>
      </w:r>
      <w:r w:rsidRPr="00D74C8A">
        <w:rPr>
          <w:rFonts w:ascii="Arial" w:hAnsi="Arial" w:cs="Arial"/>
          <w:b/>
          <w:sz w:val="20"/>
          <w:lang w:val="nl-NL"/>
        </w:rPr>
        <w:t xml:space="preserve">de behoeften van de gebruiker centraal en </w:t>
      </w:r>
      <w:r w:rsidR="00C356B8" w:rsidRPr="00D74C8A">
        <w:rPr>
          <w:rFonts w:ascii="Arial" w:hAnsi="Arial" w:cs="Arial"/>
          <w:b/>
          <w:sz w:val="20"/>
          <w:lang w:val="nl-NL"/>
        </w:rPr>
        <w:t>speelt</w:t>
      </w:r>
      <w:r w:rsidR="00A603D1" w:rsidRPr="00D74C8A">
        <w:rPr>
          <w:rFonts w:ascii="Arial" w:hAnsi="Arial" w:cs="Arial"/>
          <w:b/>
          <w:sz w:val="20"/>
          <w:lang w:val="nl-NL"/>
        </w:rPr>
        <w:t xml:space="preserve"> daarbij</w:t>
      </w:r>
      <w:r w:rsidR="00C356B8" w:rsidRPr="00D74C8A">
        <w:rPr>
          <w:rFonts w:ascii="Arial" w:hAnsi="Arial" w:cs="Arial"/>
          <w:b/>
          <w:sz w:val="20"/>
          <w:lang w:val="nl-NL"/>
        </w:rPr>
        <w:t xml:space="preserve"> </w:t>
      </w:r>
      <w:r w:rsidRPr="00D74C8A">
        <w:rPr>
          <w:rFonts w:ascii="Arial" w:hAnsi="Arial" w:cs="Arial"/>
          <w:b/>
          <w:sz w:val="20"/>
          <w:lang w:val="nl-NL"/>
        </w:rPr>
        <w:t>de positieve effecten van licht</w:t>
      </w:r>
      <w:r w:rsidR="00C356B8" w:rsidRPr="00D74C8A">
        <w:rPr>
          <w:rFonts w:ascii="Arial" w:hAnsi="Arial" w:cs="Arial"/>
          <w:b/>
          <w:sz w:val="20"/>
          <w:lang w:val="nl-NL"/>
        </w:rPr>
        <w:t xml:space="preserve"> uit</w:t>
      </w:r>
      <w:r w:rsidRPr="00D74C8A">
        <w:rPr>
          <w:rFonts w:ascii="Arial" w:hAnsi="Arial" w:cs="Arial"/>
          <w:b/>
          <w:sz w:val="20"/>
          <w:lang w:val="nl-NL"/>
        </w:rPr>
        <w:t xml:space="preserve">. </w:t>
      </w:r>
      <w:r w:rsidR="00D74C8A">
        <w:rPr>
          <w:rFonts w:ascii="Arial" w:hAnsi="Arial" w:cs="Arial"/>
          <w:b/>
          <w:sz w:val="20"/>
          <w:lang w:val="nl-NL"/>
        </w:rPr>
        <w:t>Daarnaast presenteert de Duitse marktleider voor technische verlichtingsoplossingen zich als een sterke project</w:t>
      </w:r>
      <w:r w:rsidR="003D2750">
        <w:rPr>
          <w:rFonts w:ascii="Arial" w:hAnsi="Arial" w:cs="Arial"/>
          <w:b/>
          <w:sz w:val="20"/>
          <w:lang w:val="nl-NL"/>
        </w:rPr>
        <w:t>- en service</w:t>
      </w:r>
      <w:r w:rsidR="00D74C8A">
        <w:rPr>
          <w:rFonts w:ascii="Arial" w:hAnsi="Arial" w:cs="Arial"/>
          <w:b/>
          <w:sz w:val="20"/>
          <w:lang w:val="nl-NL"/>
        </w:rPr>
        <w:t>partner. B</w:t>
      </w:r>
      <w:r w:rsidRPr="00D74C8A">
        <w:rPr>
          <w:rFonts w:ascii="Arial" w:hAnsi="Arial" w:cs="Arial"/>
          <w:b/>
          <w:sz w:val="20"/>
          <w:lang w:val="nl-NL"/>
        </w:rPr>
        <w:t xml:space="preserve">eursbezoekers </w:t>
      </w:r>
      <w:r w:rsidR="00D74C8A">
        <w:rPr>
          <w:rFonts w:ascii="Arial" w:hAnsi="Arial" w:cs="Arial"/>
          <w:b/>
          <w:sz w:val="20"/>
          <w:lang w:val="nl-NL"/>
        </w:rPr>
        <w:t xml:space="preserve">kunnen </w:t>
      </w:r>
      <w:r w:rsidR="00BA3AB3">
        <w:rPr>
          <w:rFonts w:ascii="Arial" w:hAnsi="Arial" w:cs="Arial"/>
          <w:b/>
          <w:sz w:val="20"/>
          <w:lang w:val="nl-NL"/>
        </w:rPr>
        <w:t>licht</w:t>
      </w:r>
      <w:r w:rsidRPr="00D74C8A">
        <w:rPr>
          <w:rFonts w:ascii="Arial" w:hAnsi="Arial" w:cs="Arial"/>
          <w:b/>
          <w:sz w:val="20"/>
          <w:lang w:val="nl-NL"/>
        </w:rPr>
        <w:t xml:space="preserve"> komen </w:t>
      </w:r>
      <w:r w:rsidR="00D74C8A">
        <w:rPr>
          <w:rFonts w:ascii="Arial" w:hAnsi="Arial" w:cs="Arial"/>
          <w:b/>
          <w:sz w:val="20"/>
          <w:lang w:val="nl-NL"/>
        </w:rPr>
        <w:t xml:space="preserve">beleven </w:t>
      </w:r>
      <w:r w:rsidRPr="00D74C8A">
        <w:rPr>
          <w:rFonts w:ascii="Arial" w:hAnsi="Arial" w:cs="Arial"/>
          <w:b/>
          <w:sz w:val="20"/>
          <w:lang w:val="nl-NL"/>
        </w:rPr>
        <w:t>van 18 tot 23 maart in hal 3.0, stand D11/E11</w:t>
      </w:r>
      <w:r w:rsidR="00D74C8A">
        <w:rPr>
          <w:rFonts w:ascii="Arial" w:hAnsi="Arial" w:cs="Arial"/>
          <w:b/>
          <w:sz w:val="20"/>
          <w:lang w:val="nl-NL"/>
        </w:rPr>
        <w:t>.</w:t>
      </w:r>
    </w:p>
    <w:p w:rsidR="00470583" w:rsidRPr="00D74C8A" w:rsidRDefault="00470583" w:rsidP="00470583">
      <w:pPr>
        <w:jc w:val="both"/>
        <w:rPr>
          <w:rFonts w:ascii="Arial" w:hAnsi="Arial" w:cs="Arial"/>
          <w:b/>
          <w:sz w:val="20"/>
          <w:lang w:val="nl-NL"/>
        </w:rPr>
      </w:pPr>
    </w:p>
    <w:p w:rsidR="00470583" w:rsidRPr="00D74C8A" w:rsidRDefault="00470583" w:rsidP="009662E1">
      <w:pPr>
        <w:spacing w:line="360" w:lineRule="auto"/>
        <w:jc w:val="both"/>
        <w:rPr>
          <w:rFonts w:ascii="Arial" w:hAnsi="Arial" w:cs="Arial"/>
          <w:sz w:val="20"/>
          <w:lang w:val="nl-NL"/>
        </w:rPr>
      </w:pPr>
      <w:r w:rsidRPr="00D74C8A">
        <w:rPr>
          <w:rFonts w:ascii="Arial" w:hAnsi="Arial" w:cs="Arial"/>
          <w:sz w:val="20"/>
          <w:lang w:val="nl-NL"/>
        </w:rPr>
        <w:t>TRILUX</w:t>
      </w:r>
      <w:r w:rsidR="009662E1">
        <w:rPr>
          <w:rFonts w:ascii="Arial" w:hAnsi="Arial" w:cs="Arial"/>
          <w:sz w:val="20"/>
          <w:lang w:val="nl-NL"/>
        </w:rPr>
        <w:t xml:space="preserve"> presenteert</w:t>
      </w:r>
      <w:r w:rsidRPr="00D74C8A">
        <w:rPr>
          <w:rFonts w:ascii="Arial" w:hAnsi="Arial" w:cs="Arial"/>
          <w:sz w:val="20"/>
          <w:lang w:val="nl-NL"/>
        </w:rPr>
        <w:t xml:space="preserve"> </w:t>
      </w:r>
      <w:r w:rsidR="009662E1">
        <w:rPr>
          <w:rFonts w:ascii="Arial" w:hAnsi="Arial" w:cs="Arial"/>
          <w:sz w:val="20"/>
          <w:lang w:val="nl-NL"/>
        </w:rPr>
        <w:t xml:space="preserve">in Frankfurt </w:t>
      </w:r>
      <w:r w:rsidRPr="00D74C8A">
        <w:rPr>
          <w:rFonts w:ascii="Arial" w:hAnsi="Arial" w:cs="Arial"/>
          <w:sz w:val="20"/>
          <w:lang w:val="nl-NL"/>
        </w:rPr>
        <w:t>intelligente normconforme HCL-lichtoplossingen op maat</w:t>
      </w:r>
      <w:r w:rsidR="009662E1">
        <w:rPr>
          <w:rFonts w:ascii="Arial" w:hAnsi="Arial" w:cs="Arial"/>
          <w:sz w:val="20"/>
          <w:lang w:val="nl-NL"/>
        </w:rPr>
        <w:t>,</w:t>
      </w:r>
      <w:r w:rsidR="00C356B8" w:rsidRPr="00D74C8A">
        <w:rPr>
          <w:rFonts w:ascii="Arial" w:hAnsi="Arial" w:cs="Arial"/>
          <w:sz w:val="20"/>
          <w:lang w:val="nl-NL"/>
        </w:rPr>
        <w:t xml:space="preserve"> </w:t>
      </w:r>
      <w:r w:rsidR="009662E1">
        <w:rPr>
          <w:rFonts w:ascii="Arial" w:hAnsi="Arial" w:cs="Arial"/>
          <w:sz w:val="20"/>
          <w:lang w:val="nl-NL"/>
        </w:rPr>
        <w:t>die perfect aansluiten op</w:t>
      </w:r>
      <w:r w:rsidRPr="00D74C8A">
        <w:rPr>
          <w:rFonts w:ascii="Arial" w:hAnsi="Arial" w:cs="Arial"/>
          <w:sz w:val="20"/>
          <w:lang w:val="nl-NL"/>
        </w:rPr>
        <w:t xml:space="preserve"> </w:t>
      </w:r>
      <w:r w:rsidR="009662E1">
        <w:rPr>
          <w:rFonts w:ascii="Arial" w:hAnsi="Arial" w:cs="Arial"/>
          <w:sz w:val="20"/>
          <w:lang w:val="nl-NL"/>
        </w:rPr>
        <w:t>het nieuwe werken. I</w:t>
      </w:r>
      <w:r w:rsidRPr="00D74C8A">
        <w:rPr>
          <w:rFonts w:ascii="Arial" w:hAnsi="Arial" w:cs="Arial"/>
          <w:sz w:val="20"/>
          <w:lang w:val="nl-NL"/>
        </w:rPr>
        <w:t>ndividualiteit, flexibiliteit en comfort</w:t>
      </w:r>
      <w:r w:rsidR="009662E1">
        <w:rPr>
          <w:rFonts w:ascii="Arial" w:hAnsi="Arial" w:cs="Arial"/>
          <w:sz w:val="20"/>
          <w:lang w:val="nl-NL"/>
        </w:rPr>
        <w:t xml:space="preserve"> spelen daarbij de hoofdrol</w:t>
      </w:r>
      <w:r w:rsidRPr="00D74C8A">
        <w:rPr>
          <w:rFonts w:ascii="Arial" w:hAnsi="Arial" w:cs="Arial"/>
          <w:sz w:val="20"/>
          <w:lang w:val="nl-NL"/>
        </w:rPr>
        <w:t xml:space="preserve">. </w:t>
      </w:r>
      <w:r w:rsidR="009662E1">
        <w:rPr>
          <w:rFonts w:ascii="Arial" w:hAnsi="Arial" w:cs="Arial"/>
          <w:sz w:val="20"/>
          <w:lang w:val="nl-NL"/>
        </w:rPr>
        <w:t>Verlichtingsconcepten waarbij lichtkleur en –intensiteit afgestemd zijn op het natuurlijke verloop van de dag. Licht bevordert</w:t>
      </w:r>
      <w:r w:rsidRPr="00D74C8A">
        <w:rPr>
          <w:rFonts w:ascii="Arial" w:hAnsi="Arial" w:cs="Arial"/>
          <w:sz w:val="20"/>
          <w:lang w:val="nl-NL"/>
        </w:rPr>
        <w:t xml:space="preserve"> het welbehagen, de pr</w:t>
      </w:r>
      <w:r w:rsidR="009662E1">
        <w:rPr>
          <w:rFonts w:ascii="Arial" w:hAnsi="Arial" w:cs="Arial"/>
          <w:sz w:val="20"/>
          <w:lang w:val="nl-NL"/>
        </w:rPr>
        <w:t>oductiviteit en de ontspanning. O</w:t>
      </w:r>
      <w:r w:rsidRPr="00D74C8A">
        <w:rPr>
          <w:rFonts w:ascii="Arial" w:hAnsi="Arial" w:cs="Arial"/>
          <w:sz w:val="20"/>
          <w:lang w:val="nl-NL"/>
        </w:rPr>
        <w:t xml:space="preserve">f het nu gaat om het kantoor van de toekomst of een klassieke kantoorsituatie, Industrie 4.0 of Shop &amp; Retail. </w:t>
      </w:r>
      <w:r w:rsidR="009662E1">
        <w:rPr>
          <w:rFonts w:ascii="Arial" w:hAnsi="Arial" w:cs="Arial"/>
          <w:sz w:val="20"/>
          <w:lang w:val="nl-NL"/>
        </w:rPr>
        <w:t>Op de 1.300 m2 grote beursstand toont TRILUX noviteiten voor ieder toepassingsgebied. Hieronder volgen e</w:t>
      </w:r>
      <w:r w:rsidR="00C356B8" w:rsidRPr="00D74C8A">
        <w:rPr>
          <w:rFonts w:ascii="Arial" w:hAnsi="Arial" w:cs="Arial"/>
          <w:sz w:val="20"/>
          <w:lang w:val="nl-NL"/>
        </w:rPr>
        <w:t>nkele</w:t>
      </w:r>
      <w:r w:rsidRPr="00D74C8A">
        <w:rPr>
          <w:rFonts w:ascii="Arial" w:hAnsi="Arial" w:cs="Arial"/>
          <w:sz w:val="20"/>
          <w:lang w:val="nl-NL"/>
        </w:rPr>
        <w:t xml:space="preserve"> toppers voor het kantoor van de toekomst</w:t>
      </w:r>
      <w:r w:rsidR="00C356B8" w:rsidRPr="00D74C8A">
        <w:rPr>
          <w:rFonts w:ascii="Arial" w:hAnsi="Arial" w:cs="Arial"/>
          <w:sz w:val="20"/>
          <w:lang w:val="nl-NL"/>
        </w:rPr>
        <w:t xml:space="preserve">. </w:t>
      </w:r>
    </w:p>
    <w:p w:rsidR="00470583" w:rsidRPr="00D74C8A" w:rsidRDefault="00470583" w:rsidP="00470583">
      <w:pPr>
        <w:jc w:val="both"/>
        <w:rPr>
          <w:rFonts w:ascii="Arial" w:hAnsi="Arial" w:cs="Arial"/>
          <w:sz w:val="20"/>
          <w:lang w:val="nl-NL"/>
        </w:rPr>
      </w:pPr>
    </w:p>
    <w:p w:rsidR="00470583" w:rsidRPr="00D74C8A" w:rsidRDefault="0096198D" w:rsidP="00F40842">
      <w:pPr>
        <w:spacing w:line="360" w:lineRule="auto"/>
        <w:jc w:val="both"/>
        <w:rPr>
          <w:rFonts w:ascii="Arial" w:hAnsi="Arial" w:cs="Arial"/>
          <w:b/>
          <w:sz w:val="20"/>
          <w:lang w:val="nl-NL"/>
        </w:rPr>
      </w:pPr>
      <w:r>
        <w:rPr>
          <w:rFonts w:ascii="Arial" w:hAnsi="Arial" w:cs="Arial"/>
          <w:b/>
          <w:sz w:val="20"/>
          <w:lang w:val="nl-NL"/>
        </w:rPr>
        <w:t>BICULT</w:t>
      </w:r>
      <w:r w:rsidR="00470583" w:rsidRPr="00D74C8A">
        <w:rPr>
          <w:rFonts w:ascii="Arial" w:hAnsi="Arial" w:cs="Arial"/>
          <w:b/>
          <w:sz w:val="20"/>
          <w:lang w:val="nl-NL"/>
        </w:rPr>
        <w:t xml:space="preserve"> LED – de lichtrevolutie op </w:t>
      </w:r>
      <w:r w:rsidR="009662E1">
        <w:rPr>
          <w:rFonts w:ascii="Arial" w:hAnsi="Arial" w:cs="Arial"/>
          <w:b/>
          <w:sz w:val="20"/>
          <w:lang w:val="nl-NL"/>
        </w:rPr>
        <w:t>het bureau</w:t>
      </w:r>
    </w:p>
    <w:p w:rsidR="00470583" w:rsidRPr="00D74C8A" w:rsidRDefault="00A603D1" w:rsidP="00F40842">
      <w:pPr>
        <w:spacing w:line="360" w:lineRule="auto"/>
        <w:jc w:val="both"/>
        <w:rPr>
          <w:rFonts w:ascii="Arial" w:eastAsia="Malgun Gothic" w:hAnsi="Arial" w:cs="Arial"/>
          <w:sz w:val="20"/>
          <w:lang w:val="nl-NL"/>
        </w:rPr>
      </w:pPr>
      <w:r w:rsidRPr="00D74C8A">
        <w:rPr>
          <w:rFonts w:ascii="Arial" w:hAnsi="Arial" w:cs="Arial"/>
          <w:sz w:val="20"/>
          <w:lang w:val="nl-NL"/>
        </w:rPr>
        <w:t>In</w:t>
      </w:r>
      <w:r w:rsidR="00470583" w:rsidRPr="00D74C8A">
        <w:rPr>
          <w:rFonts w:ascii="Arial" w:hAnsi="Arial" w:cs="Arial"/>
          <w:sz w:val="20"/>
          <w:lang w:val="nl-NL"/>
        </w:rPr>
        <w:t xml:space="preserve"> een special</w:t>
      </w:r>
      <w:r w:rsidR="009662E1">
        <w:rPr>
          <w:rFonts w:ascii="Arial" w:hAnsi="Arial" w:cs="Arial"/>
          <w:sz w:val="20"/>
          <w:lang w:val="nl-NL"/>
        </w:rPr>
        <w:t>e</w:t>
      </w:r>
      <w:r w:rsidR="00470583" w:rsidRPr="00D74C8A">
        <w:rPr>
          <w:rFonts w:ascii="Arial" w:hAnsi="Arial" w:cs="Arial"/>
          <w:sz w:val="20"/>
          <w:lang w:val="nl-NL"/>
        </w:rPr>
        <w:t xml:space="preserve"> </w:t>
      </w:r>
      <w:r w:rsidR="009662E1">
        <w:rPr>
          <w:rFonts w:ascii="Arial" w:hAnsi="Arial" w:cs="Arial"/>
          <w:sz w:val="20"/>
          <w:lang w:val="nl-NL"/>
        </w:rPr>
        <w:t>ruimte op</w:t>
      </w:r>
      <w:r w:rsidR="00470583" w:rsidRPr="00D74C8A">
        <w:rPr>
          <w:rFonts w:ascii="Arial" w:hAnsi="Arial" w:cs="Arial"/>
          <w:sz w:val="20"/>
          <w:lang w:val="nl-NL"/>
        </w:rPr>
        <w:t xml:space="preserve"> de beursstand demonstreert TRILUX hoe het arbeidsleven – en daarmee de verlichting</w:t>
      </w:r>
      <w:r w:rsidR="009662E1">
        <w:rPr>
          <w:rFonts w:ascii="Arial" w:hAnsi="Arial" w:cs="Arial"/>
          <w:sz w:val="20"/>
          <w:lang w:val="nl-NL"/>
        </w:rPr>
        <w:t xml:space="preserve"> op kantoor</w:t>
      </w:r>
      <w:r w:rsidR="00470583" w:rsidRPr="00D74C8A">
        <w:rPr>
          <w:rFonts w:ascii="Arial" w:hAnsi="Arial" w:cs="Arial"/>
          <w:sz w:val="20"/>
          <w:lang w:val="nl-NL"/>
        </w:rPr>
        <w:t xml:space="preserve"> – verandert. </w:t>
      </w:r>
      <w:r w:rsidR="009662E1">
        <w:rPr>
          <w:rFonts w:ascii="Arial" w:hAnsi="Arial" w:cs="Arial"/>
          <w:sz w:val="20"/>
          <w:lang w:val="nl-NL"/>
        </w:rPr>
        <w:t>K</w:t>
      </w:r>
      <w:r w:rsidR="00470583" w:rsidRPr="00D74C8A">
        <w:rPr>
          <w:rFonts w:ascii="Arial" w:hAnsi="Arial" w:cs="Arial"/>
          <w:sz w:val="20"/>
          <w:lang w:val="nl-NL"/>
        </w:rPr>
        <w:t xml:space="preserve">lassieke structuren verdwijnen, de activiteiten worden complexer en het </w:t>
      </w:r>
      <w:r w:rsidR="00DA58B5">
        <w:rPr>
          <w:rFonts w:ascii="Arial" w:hAnsi="Arial" w:cs="Arial"/>
          <w:sz w:val="20"/>
          <w:lang w:val="nl-NL"/>
        </w:rPr>
        <w:t>welzijn</w:t>
      </w:r>
      <w:r w:rsidR="00470583" w:rsidRPr="00D74C8A">
        <w:rPr>
          <w:rFonts w:ascii="Arial" w:hAnsi="Arial" w:cs="Arial"/>
          <w:sz w:val="20"/>
          <w:lang w:val="nl-NL"/>
        </w:rPr>
        <w:t xml:space="preserve"> van medewerkers </w:t>
      </w:r>
      <w:r w:rsidR="00322883" w:rsidRPr="00D74C8A">
        <w:rPr>
          <w:rFonts w:ascii="Arial" w:hAnsi="Arial" w:cs="Arial"/>
          <w:sz w:val="20"/>
          <w:lang w:val="nl-NL"/>
        </w:rPr>
        <w:t>krijgt steeds meer aandacht</w:t>
      </w:r>
      <w:r w:rsidR="00470583" w:rsidRPr="00D74C8A">
        <w:rPr>
          <w:rFonts w:ascii="Arial" w:hAnsi="Arial" w:cs="Arial"/>
          <w:sz w:val="20"/>
          <w:lang w:val="nl-NL"/>
        </w:rPr>
        <w:t xml:space="preserve">. Daarom </w:t>
      </w:r>
      <w:r w:rsidR="00322883" w:rsidRPr="00D74C8A">
        <w:rPr>
          <w:rFonts w:ascii="Arial" w:hAnsi="Arial" w:cs="Arial"/>
          <w:sz w:val="20"/>
          <w:lang w:val="nl-NL"/>
        </w:rPr>
        <w:t xml:space="preserve">winnen </w:t>
      </w:r>
      <w:r w:rsidR="00470583" w:rsidRPr="00D74C8A">
        <w:rPr>
          <w:rFonts w:ascii="Arial" w:hAnsi="Arial" w:cs="Arial"/>
          <w:sz w:val="20"/>
          <w:lang w:val="nl-NL"/>
        </w:rPr>
        <w:t xml:space="preserve">moderne verlichtingsconcepten, die uitstekend licht koppelen aan hoge flexibiliteit en individuele </w:t>
      </w:r>
      <w:r w:rsidR="00DA58B5">
        <w:rPr>
          <w:rFonts w:ascii="Arial" w:hAnsi="Arial" w:cs="Arial"/>
          <w:sz w:val="20"/>
          <w:lang w:val="nl-NL"/>
        </w:rPr>
        <w:t>bediening</w:t>
      </w:r>
      <w:r w:rsidR="00470583" w:rsidRPr="00D74C8A">
        <w:rPr>
          <w:rFonts w:ascii="Arial" w:hAnsi="Arial" w:cs="Arial"/>
          <w:sz w:val="20"/>
          <w:lang w:val="nl-NL"/>
        </w:rPr>
        <w:t xml:space="preserve">, </w:t>
      </w:r>
      <w:r w:rsidR="00322883" w:rsidRPr="00D74C8A">
        <w:rPr>
          <w:rFonts w:ascii="Arial" w:hAnsi="Arial" w:cs="Arial"/>
          <w:sz w:val="20"/>
          <w:lang w:val="nl-NL"/>
        </w:rPr>
        <w:t>steeds meer aan belang</w:t>
      </w:r>
      <w:r w:rsidR="00470583" w:rsidRPr="00D74C8A">
        <w:rPr>
          <w:rFonts w:ascii="Arial" w:hAnsi="Arial" w:cs="Arial"/>
          <w:sz w:val="20"/>
          <w:lang w:val="nl-NL"/>
        </w:rPr>
        <w:t xml:space="preserve">. Met de nieuwe </w:t>
      </w:r>
      <w:r w:rsidR="004E11F0">
        <w:rPr>
          <w:rFonts w:ascii="Arial" w:hAnsi="Arial" w:cs="Arial"/>
          <w:b/>
          <w:sz w:val="20"/>
          <w:lang w:val="nl-NL"/>
        </w:rPr>
        <w:t>BICULT</w:t>
      </w:r>
      <w:r w:rsidR="00470583" w:rsidRPr="00D74C8A">
        <w:rPr>
          <w:rFonts w:ascii="Arial" w:hAnsi="Arial" w:cs="Arial"/>
          <w:b/>
          <w:sz w:val="20"/>
          <w:lang w:val="nl-NL"/>
        </w:rPr>
        <w:t xml:space="preserve"> LED </w:t>
      </w:r>
      <w:r w:rsidR="00470583" w:rsidRPr="00D74C8A">
        <w:rPr>
          <w:rFonts w:ascii="Arial" w:hAnsi="Arial" w:cs="Arial"/>
          <w:sz w:val="20"/>
          <w:lang w:val="nl-NL"/>
        </w:rPr>
        <w:t xml:space="preserve">brengt TRILUX een revolutie teweeg in de kantoorverlichting. Terwijl de indirecte component verblindingsvrij </w:t>
      </w:r>
      <w:r w:rsidR="00322883" w:rsidRPr="00D74C8A">
        <w:rPr>
          <w:rFonts w:ascii="Arial" w:hAnsi="Arial" w:cs="Arial"/>
          <w:sz w:val="20"/>
          <w:lang w:val="nl-NL"/>
        </w:rPr>
        <w:t>de</w:t>
      </w:r>
      <w:r w:rsidR="00470583" w:rsidRPr="00D74C8A">
        <w:rPr>
          <w:rFonts w:ascii="Arial" w:hAnsi="Arial" w:cs="Arial"/>
          <w:sz w:val="20"/>
          <w:lang w:val="nl-NL"/>
        </w:rPr>
        <w:t xml:space="preserve"> hele ruimte verlicht, werpt de direc</w:t>
      </w:r>
      <w:r w:rsidR="000E0C48">
        <w:rPr>
          <w:rFonts w:ascii="Arial" w:hAnsi="Arial" w:cs="Arial"/>
          <w:sz w:val="20"/>
          <w:lang w:val="nl-NL"/>
        </w:rPr>
        <w:t>te component perfect licht op het bureau</w:t>
      </w:r>
      <w:r w:rsidR="00470583" w:rsidRPr="00D74C8A">
        <w:rPr>
          <w:rFonts w:ascii="Arial" w:hAnsi="Arial" w:cs="Arial"/>
          <w:sz w:val="20"/>
          <w:lang w:val="nl-NL"/>
        </w:rPr>
        <w:t>. De</w:t>
      </w:r>
      <w:r w:rsidR="00ED6403">
        <w:rPr>
          <w:rFonts w:ascii="Arial" w:hAnsi="Arial" w:cs="Arial"/>
          <w:sz w:val="20"/>
          <w:lang w:val="nl-NL"/>
        </w:rPr>
        <w:t xml:space="preserve"> ideale werkomstandigheden </w:t>
      </w:r>
      <w:r w:rsidR="00470583" w:rsidRPr="00D74C8A">
        <w:rPr>
          <w:rFonts w:ascii="Arial" w:hAnsi="Arial" w:cs="Arial"/>
          <w:sz w:val="20"/>
          <w:lang w:val="nl-NL"/>
        </w:rPr>
        <w:t xml:space="preserve">– ook </w:t>
      </w:r>
      <w:r w:rsidR="00ED6403">
        <w:rPr>
          <w:rFonts w:ascii="Arial" w:hAnsi="Arial" w:cs="Arial"/>
          <w:sz w:val="20"/>
          <w:lang w:val="nl-NL"/>
        </w:rPr>
        <w:t>voor thuiswerkers</w:t>
      </w:r>
      <w:r w:rsidR="00470583" w:rsidRPr="00D74C8A">
        <w:rPr>
          <w:rFonts w:ascii="Arial" w:hAnsi="Arial" w:cs="Arial"/>
          <w:sz w:val="20"/>
          <w:lang w:val="nl-NL"/>
        </w:rPr>
        <w:t xml:space="preserve">! Via een app kan de verlichting individueel op de persoonlijke behoeften van de gebruiker afgestemd worden. In de uitvoering SMART Connect kunnen </w:t>
      </w:r>
      <w:r w:rsidR="00232E6F">
        <w:rPr>
          <w:rFonts w:ascii="Arial" w:hAnsi="Arial" w:cs="Arial"/>
          <w:sz w:val="20"/>
          <w:lang w:val="nl-NL"/>
        </w:rPr>
        <w:t>meerdere</w:t>
      </w:r>
      <w:r w:rsidR="00470583" w:rsidRPr="00D74C8A">
        <w:rPr>
          <w:rFonts w:ascii="Arial" w:hAnsi="Arial" w:cs="Arial"/>
          <w:sz w:val="20"/>
          <w:lang w:val="nl-NL"/>
        </w:rPr>
        <w:t xml:space="preserve"> </w:t>
      </w:r>
      <w:proofErr w:type="spellStart"/>
      <w:r w:rsidR="00470583" w:rsidRPr="00D74C8A">
        <w:rPr>
          <w:rFonts w:ascii="Arial" w:hAnsi="Arial" w:cs="Arial"/>
          <w:sz w:val="20"/>
          <w:lang w:val="nl-NL"/>
        </w:rPr>
        <w:t>Bicult</w:t>
      </w:r>
      <w:proofErr w:type="spellEnd"/>
      <w:r w:rsidR="00470583" w:rsidRPr="00D74C8A">
        <w:rPr>
          <w:rFonts w:ascii="Arial" w:hAnsi="Arial" w:cs="Arial"/>
          <w:sz w:val="20"/>
          <w:lang w:val="nl-NL"/>
        </w:rPr>
        <w:t xml:space="preserve"> LED-armaturen aan elkaar gekoppeld worden in een netwerk en </w:t>
      </w:r>
      <w:r w:rsidR="00232E6F">
        <w:rPr>
          <w:rFonts w:ascii="Arial" w:hAnsi="Arial" w:cs="Arial"/>
          <w:sz w:val="20"/>
          <w:lang w:val="nl-NL"/>
        </w:rPr>
        <w:t>worden</w:t>
      </w:r>
      <w:r w:rsidR="00322883" w:rsidRPr="00D74C8A">
        <w:rPr>
          <w:rFonts w:ascii="Arial" w:hAnsi="Arial" w:cs="Arial"/>
          <w:sz w:val="20"/>
          <w:lang w:val="nl-NL"/>
        </w:rPr>
        <w:t xml:space="preserve"> samengevoegd tot </w:t>
      </w:r>
      <w:r w:rsidR="00470583" w:rsidRPr="00D74C8A">
        <w:rPr>
          <w:rFonts w:ascii="Arial" w:hAnsi="Arial" w:cs="Arial"/>
          <w:sz w:val="20"/>
          <w:lang w:val="nl-NL"/>
        </w:rPr>
        <w:t xml:space="preserve">groepen. De </w:t>
      </w:r>
      <w:proofErr w:type="spellStart"/>
      <w:r w:rsidR="00470583" w:rsidRPr="00D74C8A">
        <w:rPr>
          <w:rFonts w:ascii="Arial" w:hAnsi="Arial" w:cs="Arial"/>
          <w:sz w:val="20"/>
          <w:lang w:val="nl-NL"/>
        </w:rPr>
        <w:t>Bicult</w:t>
      </w:r>
      <w:proofErr w:type="spellEnd"/>
      <w:r w:rsidR="00470583" w:rsidRPr="00D74C8A">
        <w:rPr>
          <w:rFonts w:ascii="Arial" w:hAnsi="Arial" w:cs="Arial"/>
          <w:sz w:val="20"/>
          <w:lang w:val="nl-NL"/>
        </w:rPr>
        <w:t xml:space="preserve"> LED heeft de Design Plus Award 2018 in de wacht gesleept.</w:t>
      </w:r>
    </w:p>
    <w:p w:rsidR="00470583" w:rsidRPr="00D74C8A" w:rsidRDefault="00470583" w:rsidP="00470583">
      <w:pPr>
        <w:jc w:val="both"/>
        <w:rPr>
          <w:rFonts w:ascii="Arial" w:hAnsi="Arial" w:cs="Arial"/>
          <w:sz w:val="20"/>
          <w:lang w:val="nl-NL"/>
        </w:rPr>
      </w:pPr>
    </w:p>
    <w:p w:rsidR="00470583" w:rsidRPr="00D74C8A" w:rsidRDefault="00470583" w:rsidP="00470583">
      <w:pPr>
        <w:jc w:val="both"/>
        <w:rPr>
          <w:rFonts w:ascii="Arial" w:hAnsi="Arial" w:cs="Arial"/>
          <w:sz w:val="20"/>
          <w:lang w:val="nl-NL"/>
        </w:rPr>
      </w:pPr>
    </w:p>
    <w:p w:rsidR="00470583" w:rsidRPr="00D74C8A" w:rsidRDefault="00232E6F" w:rsidP="00232E6F">
      <w:pPr>
        <w:spacing w:line="360" w:lineRule="auto"/>
        <w:jc w:val="both"/>
        <w:rPr>
          <w:rFonts w:ascii="Arial" w:hAnsi="Arial" w:cs="Arial"/>
          <w:b/>
          <w:sz w:val="20"/>
          <w:lang w:val="nl-NL"/>
        </w:rPr>
      </w:pPr>
      <w:r>
        <w:rPr>
          <w:rFonts w:ascii="Arial" w:hAnsi="Arial" w:cs="Arial"/>
          <w:b/>
          <w:sz w:val="20"/>
          <w:lang w:val="nl-NL"/>
        </w:rPr>
        <w:t>LUCEO SLIM</w:t>
      </w:r>
      <w:r w:rsidR="00470583" w:rsidRPr="00D74C8A">
        <w:rPr>
          <w:rFonts w:ascii="Arial" w:hAnsi="Arial" w:cs="Arial"/>
          <w:b/>
          <w:sz w:val="20"/>
          <w:lang w:val="nl-NL"/>
        </w:rPr>
        <w:t xml:space="preserve"> LED – modulair veelzijdig talent </w:t>
      </w:r>
    </w:p>
    <w:p w:rsidR="00470583" w:rsidRPr="00D74C8A" w:rsidRDefault="00470583" w:rsidP="00232E6F">
      <w:pPr>
        <w:spacing w:line="360" w:lineRule="auto"/>
        <w:jc w:val="both"/>
        <w:rPr>
          <w:rFonts w:ascii="Arial" w:hAnsi="Arial" w:cs="Arial"/>
          <w:sz w:val="20"/>
          <w:lang w:val="nl-NL"/>
        </w:rPr>
      </w:pPr>
      <w:r w:rsidRPr="00D74C8A">
        <w:rPr>
          <w:rFonts w:ascii="Arial" w:hAnsi="Arial" w:cs="Arial"/>
          <w:sz w:val="20"/>
          <w:lang w:val="nl-NL"/>
        </w:rPr>
        <w:t xml:space="preserve">Moderne kantoren en </w:t>
      </w:r>
      <w:r w:rsidR="00232E6F">
        <w:rPr>
          <w:rFonts w:ascii="Arial" w:hAnsi="Arial" w:cs="Arial"/>
          <w:sz w:val="20"/>
          <w:lang w:val="nl-NL"/>
        </w:rPr>
        <w:t>onderwijs</w:t>
      </w:r>
      <w:r w:rsidRPr="00D74C8A">
        <w:rPr>
          <w:rFonts w:ascii="Arial" w:hAnsi="Arial" w:cs="Arial"/>
          <w:sz w:val="20"/>
          <w:lang w:val="nl-NL"/>
        </w:rPr>
        <w:t>instellingen stellen hoge eisen aan de verlichti</w:t>
      </w:r>
      <w:r w:rsidR="00322883" w:rsidRPr="00D74C8A">
        <w:rPr>
          <w:rFonts w:ascii="Arial" w:hAnsi="Arial" w:cs="Arial"/>
          <w:sz w:val="20"/>
          <w:lang w:val="nl-NL"/>
        </w:rPr>
        <w:t>n</w:t>
      </w:r>
      <w:r w:rsidRPr="00D74C8A">
        <w:rPr>
          <w:rFonts w:ascii="Arial" w:hAnsi="Arial" w:cs="Arial"/>
          <w:sz w:val="20"/>
          <w:lang w:val="nl-NL"/>
        </w:rPr>
        <w:t xml:space="preserve">g </w:t>
      </w:r>
      <w:r w:rsidR="00322883" w:rsidRPr="00D74C8A">
        <w:rPr>
          <w:rFonts w:ascii="Arial" w:hAnsi="Arial" w:cs="Arial"/>
          <w:sz w:val="20"/>
          <w:lang w:val="nl-NL"/>
        </w:rPr>
        <w:t xml:space="preserve">wat betreft </w:t>
      </w:r>
      <w:r w:rsidRPr="00D74C8A">
        <w:rPr>
          <w:rFonts w:ascii="Arial" w:hAnsi="Arial" w:cs="Arial"/>
          <w:sz w:val="20"/>
          <w:lang w:val="nl-NL"/>
        </w:rPr>
        <w:t xml:space="preserve">lichtkwaliteit, functionaliteit, design en energie-efficiëntie. Voor </w:t>
      </w:r>
      <w:r w:rsidR="00232E6F">
        <w:rPr>
          <w:rFonts w:ascii="Arial" w:hAnsi="Arial" w:cs="Arial"/>
          <w:sz w:val="20"/>
          <w:lang w:val="nl-NL"/>
        </w:rPr>
        <w:t xml:space="preserve">een </w:t>
      </w:r>
      <w:r w:rsidRPr="00D74C8A">
        <w:rPr>
          <w:rFonts w:ascii="Arial" w:hAnsi="Arial" w:cs="Arial"/>
          <w:sz w:val="20"/>
          <w:lang w:val="nl-NL"/>
        </w:rPr>
        <w:t>uniform</w:t>
      </w:r>
      <w:r w:rsidR="00232E6F">
        <w:rPr>
          <w:rFonts w:ascii="Arial" w:hAnsi="Arial" w:cs="Arial"/>
          <w:sz w:val="20"/>
          <w:lang w:val="nl-NL"/>
        </w:rPr>
        <w:t>e aanblik</w:t>
      </w:r>
      <w:r w:rsidRPr="00D74C8A">
        <w:rPr>
          <w:rFonts w:ascii="Arial" w:hAnsi="Arial" w:cs="Arial"/>
          <w:sz w:val="20"/>
          <w:lang w:val="nl-NL"/>
        </w:rPr>
        <w:t xml:space="preserve"> bij de realisatie van het project is het ideaal als de oplossing voldoet aan eisen van uiteenlopende </w:t>
      </w:r>
      <w:r w:rsidR="00232E6F">
        <w:rPr>
          <w:rFonts w:ascii="Arial" w:hAnsi="Arial" w:cs="Arial"/>
          <w:sz w:val="20"/>
          <w:lang w:val="nl-NL"/>
        </w:rPr>
        <w:t>gebieden</w:t>
      </w:r>
      <w:r w:rsidRPr="00D74C8A">
        <w:rPr>
          <w:rFonts w:ascii="Arial" w:hAnsi="Arial" w:cs="Arial"/>
          <w:sz w:val="20"/>
          <w:lang w:val="nl-NL"/>
        </w:rPr>
        <w:t xml:space="preserve">. De </w:t>
      </w:r>
      <w:r w:rsidR="00232E6F">
        <w:rPr>
          <w:rFonts w:ascii="Arial" w:hAnsi="Arial" w:cs="Arial"/>
          <w:b/>
          <w:sz w:val="20"/>
          <w:lang w:val="nl-NL"/>
        </w:rPr>
        <w:t>LUCEO SLIM</w:t>
      </w:r>
      <w:r w:rsidRPr="00D74C8A">
        <w:rPr>
          <w:rFonts w:ascii="Arial" w:hAnsi="Arial" w:cs="Arial"/>
          <w:b/>
          <w:sz w:val="20"/>
          <w:lang w:val="nl-NL"/>
        </w:rPr>
        <w:t xml:space="preserve"> LED</w:t>
      </w:r>
      <w:r w:rsidRPr="00D74C8A">
        <w:rPr>
          <w:rFonts w:ascii="Arial" w:hAnsi="Arial" w:cs="Arial"/>
          <w:sz w:val="20"/>
          <w:lang w:val="nl-NL"/>
        </w:rPr>
        <w:t xml:space="preserve"> levert met een breed, homogeen </w:t>
      </w:r>
      <w:proofErr w:type="spellStart"/>
      <w:r w:rsidRPr="00D74C8A">
        <w:rPr>
          <w:rFonts w:ascii="Arial" w:hAnsi="Arial" w:cs="Arial"/>
          <w:sz w:val="20"/>
          <w:lang w:val="nl-NL"/>
        </w:rPr>
        <w:t>lichtuitstralingsvlak</w:t>
      </w:r>
      <w:proofErr w:type="spellEnd"/>
      <w:r w:rsidRPr="00D74C8A">
        <w:rPr>
          <w:rFonts w:ascii="Arial" w:hAnsi="Arial" w:cs="Arial"/>
          <w:sz w:val="20"/>
          <w:lang w:val="nl-NL"/>
        </w:rPr>
        <w:t xml:space="preserve"> uitstekende, verblindingsvrije verlichting. </w:t>
      </w:r>
      <w:r w:rsidR="00322883" w:rsidRPr="00D74C8A">
        <w:rPr>
          <w:rFonts w:ascii="Arial" w:hAnsi="Arial" w:cs="Arial"/>
          <w:sz w:val="20"/>
          <w:lang w:val="nl-NL"/>
        </w:rPr>
        <w:t>Bovendien zet h</w:t>
      </w:r>
      <w:r w:rsidRPr="00D74C8A">
        <w:rPr>
          <w:rFonts w:ascii="Arial" w:hAnsi="Arial" w:cs="Arial"/>
          <w:sz w:val="20"/>
          <w:lang w:val="nl-NL"/>
        </w:rPr>
        <w:t>aar verschijning</w:t>
      </w:r>
      <w:r w:rsidR="00232E6F">
        <w:rPr>
          <w:rFonts w:ascii="Arial" w:hAnsi="Arial" w:cs="Arial"/>
          <w:sz w:val="20"/>
          <w:lang w:val="nl-NL"/>
        </w:rPr>
        <w:t xml:space="preserve"> aantrekkelijke</w:t>
      </w:r>
      <w:r w:rsidRPr="00D74C8A">
        <w:rPr>
          <w:rFonts w:ascii="Arial" w:hAnsi="Arial" w:cs="Arial"/>
          <w:sz w:val="20"/>
          <w:lang w:val="nl-NL"/>
        </w:rPr>
        <w:t xml:space="preserve"> visuele accenten. De serie is modulair opgebouwd met lichtmodules en toebehoren die met elkaar </w:t>
      </w:r>
      <w:r w:rsidR="00A00153">
        <w:rPr>
          <w:rFonts w:ascii="Arial" w:hAnsi="Arial" w:cs="Arial"/>
          <w:sz w:val="20"/>
          <w:lang w:val="nl-NL"/>
        </w:rPr>
        <w:t>te combineren zijn</w:t>
      </w:r>
      <w:r w:rsidRPr="00D74C8A">
        <w:rPr>
          <w:rFonts w:ascii="Arial" w:hAnsi="Arial" w:cs="Arial"/>
          <w:sz w:val="20"/>
          <w:lang w:val="nl-NL"/>
        </w:rPr>
        <w:t xml:space="preserve">. De oplossingen zijn standaard verkrijgbaar voor alle gebieden </w:t>
      </w:r>
      <w:r w:rsidR="00B92B65">
        <w:rPr>
          <w:rFonts w:ascii="Arial" w:hAnsi="Arial" w:cs="Arial"/>
          <w:sz w:val="20"/>
          <w:lang w:val="nl-NL"/>
        </w:rPr>
        <w:t>op</w:t>
      </w:r>
      <w:r w:rsidRPr="00D74C8A">
        <w:rPr>
          <w:rFonts w:ascii="Arial" w:hAnsi="Arial" w:cs="Arial"/>
          <w:sz w:val="20"/>
          <w:lang w:val="nl-NL"/>
        </w:rPr>
        <w:t xml:space="preserve"> kantoor- en </w:t>
      </w:r>
      <w:r w:rsidR="00B92B65">
        <w:rPr>
          <w:rFonts w:ascii="Arial" w:hAnsi="Arial" w:cs="Arial"/>
          <w:sz w:val="20"/>
          <w:lang w:val="nl-NL"/>
        </w:rPr>
        <w:t xml:space="preserve">in het </w:t>
      </w:r>
      <w:r w:rsidRPr="00D74C8A">
        <w:rPr>
          <w:rFonts w:ascii="Arial" w:hAnsi="Arial" w:cs="Arial"/>
          <w:sz w:val="20"/>
          <w:lang w:val="nl-NL"/>
        </w:rPr>
        <w:t xml:space="preserve">onderwijs. Deze </w:t>
      </w:r>
      <w:proofErr w:type="spellStart"/>
      <w:r w:rsidRPr="00D74C8A">
        <w:rPr>
          <w:rFonts w:ascii="Arial" w:hAnsi="Arial" w:cs="Arial"/>
          <w:sz w:val="20"/>
          <w:lang w:val="nl-NL"/>
        </w:rPr>
        <w:t>modulariteit</w:t>
      </w:r>
      <w:proofErr w:type="spellEnd"/>
      <w:r w:rsidRPr="00D74C8A">
        <w:rPr>
          <w:rFonts w:ascii="Arial" w:hAnsi="Arial" w:cs="Arial"/>
          <w:sz w:val="20"/>
          <w:lang w:val="nl-NL"/>
        </w:rPr>
        <w:t xml:space="preserve"> maakt de </w:t>
      </w:r>
      <w:proofErr w:type="spellStart"/>
      <w:r w:rsidRPr="00D74C8A">
        <w:rPr>
          <w:rFonts w:ascii="Arial" w:hAnsi="Arial" w:cs="Arial"/>
          <w:sz w:val="20"/>
          <w:lang w:val="nl-NL"/>
        </w:rPr>
        <w:t>Luceo</w:t>
      </w:r>
      <w:proofErr w:type="spellEnd"/>
      <w:r w:rsidRPr="00D74C8A">
        <w:rPr>
          <w:rFonts w:ascii="Arial" w:hAnsi="Arial" w:cs="Arial"/>
          <w:sz w:val="20"/>
          <w:lang w:val="nl-NL"/>
        </w:rPr>
        <w:t xml:space="preserve"> Slim LED extreem toekomstbestendig en variabel. </w:t>
      </w:r>
      <w:r w:rsidR="001150D2">
        <w:rPr>
          <w:rFonts w:ascii="Arial" w:hAnsi="Arial" w:cs="Arial"/>
          <w:sz w:val="20"/>
          <w:lang w:val="nl-NL"/>
        </w:rPr>
        <w:t>Intelligente</w:t>
      </w:r>
      <w:r w:rsidRPr="00D74C8A">
        <w:rPr>
          <w:rFonts w:ascii="Arial" w:hAnsi="Arial" w:cs="Arial"/>
          <w:sz w:val="20"/>
          <w:lang w:val="nl-NL"/>
        </w:rPr>
        <w:t xml:space="preserve"> functies</w:t>
      </w:r>
      <w:r w:rsidR="001150D2">
        <w:rPr>
          <w:rFonts w:ascii="Arial" w:hAnsi="Arial" w:cs="Arial"/>
          <w:sz w:val="20"/>
          <w:lang w:val="nl-NL"/>
        </w:rPr>
        <w:t>,</w:t>
      </w:r>
      <w:r w:rsidRPr="00D74C8A">
        <w:rPr>
          <w:rFonts w:ascii="Arial" w:hAnsi="Arial" w:cs="Arial"/>
          <w:sz w:val="20"/>
          <w:lang w:val="nl-NL"/>
        </w:rPr>
        <w:t xml:space="preserve"> zoals sensortechniek voor aanwezigheidsdetectie</w:t>
      </w:r>
      <w:r w:rsidR="001150D2">
        <w:rPr>
          <w:rFonts w:ascii="Arial" w:hAnsi="Arial" w:cs="Arial"/>
          <w:sz w:val="20"/>
          <w:lang w:val="nl-NL"/>
        </w:rPr>
        <w:t>,</w:t>
      </w:r>
      <w:r w:rsidRPr="00D74C8A">
        <w:rPr>
          <w:rFonts w:ascii="Arial" w:hAnsi="Arial" w:cs="Arial"/>
          <w:sz w:val="20"/>
          <w:lang w:val="nl-NL"/>
        </w:rPr>
        <w:t xml:space="preserve"> kunnen geïntegreerd worden </w:t>
      </w:r>
      <w:r w:rsidR="001150D2">
        <w:rPr>
          <w:rFonts w:ascii="Arial" w:hAnsi="Arial" w:cs="Arial"/>
          <w:sz w:val="20"/>
          <w:lang w:val="nl-NL"/>
        </w:rPr>
        <w:t xml:space="preserve">in de </w:t>
      </w:r>
      <w:r w:rsidRPr="00D74C8A">
        <w:rPr>
          <w:rFonts w:ascii="Arial" w:hAnsi="Arial" w:cs="Arial"/>
          <w:sz w:val="20"/>
          <w:lang w:val="nl-NL"/>
        </w:rPr>
        <w:t xml:space="preserve">eindafdekkingen. </w:t>
      </w:r>
      <w:r w:rsidR="00322883" w:rsidRPr="00D74C8A">
        <w:rPr>
          <w:rFonts w:ascii="Arial" w:hAnsi="Arial" w:cs="Arial"/>
          <w:sz w:val="20"/>
          <w:lang w:val="nl-NL"/>
        </w:rPr>
        <w:t xml:space="preserve">Met deze kenmerken wist de </w:t>
      </w:r>
      <w:proofErr w:type="spellStart"/>
      <w:r w:rsidR="00322883" w:rsidRPr="00D74C8A">
        <w:rPr>
          <w:rFonts w:ascii="Arial" w:hAnsi="Arial" w:cs="Arial"/>
          <w:sz w:val="20"/>
          <w:lang w:val="nl-NL"/>
        </w:rPr>
        <w:t>Luceo</w:t>
      </w:r>
      <w:proofErr w:type="spellEnd"/>
      <w:r w:rsidR="00322883" w:rsidRPr="00D74C8A">
        <w:rPr>
          <w:rFonts w:ascii="Arial" w:hAnsi="Arial" w:cs="Arial"/>
          <w:sz w:val="20"/>
          <w:lang w:val="nl-NL"/>
        </w:rPr>
        <w:t xml:space="preserve"> Slim LED ook </w:t>
      </w:r>
      <w:r w:rsidRPr="00D74C8A">
        <w:rPr>
          <w:rFonts w:ascii="Arial" w:hAnsi="Arial" w:cs="Arial"/>
          <w:sz w:val="20"/>
          <w:lang w:val="nl-NL"/>
        </w:rPr>
        <w:t xml:space="preserve">de jury van de </w:t>
      </w:r>
      <w:proofErr w:type="spellStart"/>
      <w:r w:rsidRPr="00D74C8A">
        <w:rPr>
          <w:rFonts w:ascii="Arial" w:hAnsi="Arial" w:cs="Arial"/>
          <w:sz w:val="20"/>
          <w:lang w:val="nl-NL"/>
        </w:rPr>
        <w:t>Good</w:t>
      </w:r>
      <w:proofErr w:type="spellEnd"/>
      <w:r w:rsidRPr="00D74C8A">
        <w:rPr>
          <w:rFonts w:ascii="Arial" w:hAnsi="Arial" w:cs="Arial"/>
          <w:sz w:val="20"/>
          <w:lang w:val="nl-NL"/>
        </w:rPr>
        <w:t xml:space="preserve"> Design Award en de </w:t>
      </w:r>
      <w:proofErr w:type="spellStart"/>
      <w:r w:rsidRPr="00D74C8A">
        <w:rPr>
          <w:rFonts w:ascii="Arial" w:hAnsi="Arial" w:cs="Arial"/>
          <w:sz w:val="20"/>
          <w:lang w:val="nl-NL"/>
        </w:rPr>
        <w:t>German</w:t>
      </w:r>
      <w:proofErr w:type="spellEnd"/>
      <w:r w:rsidRPr="00D74C8A">
        <w:rPr>
          <w:rFonts w:ascii="Arial" w:hAnsi="Arial" w:cs="Arial"/>
          <w:sz w:val="20"/>
          <w:lang w:val="nl-NL"/>
        </w:rPr>
        <w:t xml:space="preserve"> Design Award 2018, </w:t>
      </w:r>
      <w:r w:rsidR="00322883" w:rsidRPr="00D74C8A">
        <w:rPr>
          <w:rFonts w:ascii="Arial" w:hAnsi="Arial" w:cs="Arial"/>
          <w:sz w:val="20"/>
          <w:lang w:val="nl-NL"/>
        </w:rPr>
        <w:t>te overtuigen.</w:t>
      </w:r>
    </w:p>
    <w:p w:rsidR="00470583" w:rsidRPr="00D74C8A" w:rsidRDefault="00470583" w:rsidP="00470583">
      <w:pPr>
        <w:jc w:val="both"/>
        <w:rPr>
          <w:rFonts w:ascii="Arial" w:hAnsi="Arial" w:cs="Arial"/>
          <w:sz w:val="20"/>
          <w:lang w:val="nl-NL"/>
        </w:rPr>
      </w:pPr>
    </w:p>
    <w:p w:rsidR="00470583" w:rsidRPr="00D74C8A" w:rsidRDefault="00470583" w:rsidP="00470583">
      <w:pPr>
        <w:jc w:val="both"/>
        <w:rPr>
          <w:rFonts w:ascii="Arial" w:hAnsi="Arial" w:cs="Arial"/>
          <w:sz w:val="20"/>
          <w:lang w:val="nl-NL"/>
        </w:rPr>
      </w:pPr>
    </w:p>
    <w:p w:rsidR="00470583" w:rsidRPr="00D74C8A" w:rsidRDefault="000E5285" w:rsidP="004D30BD">
      <w:pPr>
        <w:pStyle w:val="Geenafstand"/>
        <w:spacing w:line="360" w:lineRule="auto"/>
        <w:rPr>
          <w:rFonts w:ascii="Arial" w:eastAsia="Times New Roman" w:hAnsi="Arial" w:cs="Arial"/>
          <w:b/>
          <w:sz w:val="20"/>
          <w:szCs w:val="24"/>
          <w:lang w:val="nl-NL" w:eastAsia="de-DE"/>
        </w:rPr>
      </w:pPr>
      <w:r>
        <w:rPr>
          <w:rFonts w:ascii="Arial" w:eastAsia="Times New Roman" w:hAnsi="Arial" w:cs="Arial"/>
          <w:b/>
          <w:sz w:val="20"/>
          <w:szCs w:val="24"/>
          <w:lang w:val="nl-NL" w:eastAsia="de-DE"/>
        </w:rPr>
        <w:t>PARELIA</w:t>
      </w:r>
      <w:r w:rsidR="00470583" w:rsidRPr="00D74C8A">
        <w:rPr>
          <w:rFonts w:ascii="Arial" w:eastAsia="Times New Roman" w:hAnsi="Arial" w:cs="Arial"/>
          <w:b/>
          <w:sz w:val="20"/>
          <w:szCs w:val="24"/>
          <w:lang w:val="nl-NL" w:eastAsia="de-DE"/>
        </w:rPr>
        <w:t xml:space="preserve"> LED – licht in een lijn </w:t>
      </w:r>
    </w:p>
    <w:p w:rsidR="00470583" w:rsidRDefault="00470583" w:rsidP="004D30BD">
      <w:pPr>
        <w:spacing w:line="360" w:lineRule="auto"/>
        <w:jc w:val="both"/>
        <w:rPr>
          <w:rFonts w:ascii="Arial" w:hAnsi="Arial" w:cs="Arial"/>
          <w:sz w:val="20"/>
          <w:lang w:val="nl-NL"/>
        </w:rPr>
      </w:pPr>
      <w:r w:rsidRPr="00D74C8A">
        <w:rPr>
          <w:rFonts w:ascii="Arial" w:hAnsi="Arial" w:cs="Arial"/>
          <w:sz w:val="20"/>
          <w:lang w:val="nl-NL"/>
        </w:rPr>
        <w:t xml:space="preserve">Om ruimten optimaal in de kijker te zetten, verlangt moderne architectuur verlichtingsinstallaties die parallel met de </w:t>
      </w:r>
      <w:proofErr w:type="spellStart"/>
      <w:r w:rsidRPr="00D74C8A">
        <w:rPr>
          <w:rFonts w:ascii="Arial" w:hAnsi="Arial" w:cs="Arial"/>
          <w:sz w:val="20"/>
          <w:lang w:val="nl-NL"/>
        </w:rPr>
        <w:t>bouwas</w:t>
      </w:r>
      <w:proofErr w:type="spellEnd"/>
      <w:r w:rsidRPr="00D74C8A">
        <w:rPr>
          <w:rFonts w:ascii="Arial" w:hAnsi="Arial" w:cs="Arial"/>
          <w:sz w:val="20"/>
          <w:lang w:val="nl-NL"/>
        </w:rPr>
        <w:t xml:space="preserve"> kunnen worden ingezet. </w:t>
      </w:r>
      <w:r w:rsidR="004D30BD">
        <w:rPr>
          <w:rFonts w:ascii="Arial" w:hAnsi="Arial" w:cs="Arial"/>
          <w:sz w:val="20"/>
          <w:lang w:val="nl-NL"/>
        </w:rPr>
        <w:t>Hiertoe</w:t>
      </w:r>
      <w:r w:rsidR="00322883" w:rsidRPr="00D74C8A">
        <w:rPr>
          <w:rFonts w:ascii="Arial" w:hAnsi="Arial" w:cs="Arial"/>
          <w:sz w:val="20"/>
          <w:lang w:val="nl-NL"/>
        </w:rPr>
        <w:t xml:space="preserve"> ontwikkelde TRILUX </w:t>
      </w:r>
      <w:r w:rsidRPr="00D74C8A">
        <w:rPr>
          <w:rFonts w:ascii="Arial" w:hAnsi="Arial" w:cs="Arial"/>
          <w:sz w:val="20"/>
          <w:lang w:val="nl-NL"/>
        </w:rPr>
        <w:t xml:space="preserve">de </w:t>
      </w:r>
      <w:r w:rsidR="00322883" w:rsidRPr="00D74C8A">
        <w:rPr>
          <w:rFonts w:ascii="Arial" w:hAnsi="Arial" w:cs="Arial"/>
          <w:sz w:val="20"/>
          <w:lang w:val="nl-NL"/>
        </w:rPr>
        <w:t xml:space="preserve">lichtlijnarmatuur </w:t>
      </w:r>
      <w:r w:rsidR="004D30BD">
        <w:rPr>
          <w:rFonts w:ascii="Arial" w:hAnsi="Arial" w:cs="Arial"/>
          <w:b/>
          <w:sz w:val="20"/>
          <w:lang w:val="nl-NL"/>
        </w:rPr>
        <w:t>PARELIA</w:t>
      </w:r>
      <w:r w:rsidRPr="00D74C8A">
        <w:rPr>
          <w:rFonts w:ascii="Arial" w:hAnsi="Arial" w:cs="Arial"/>
          <w:b/>
          <w:sz w:val="20"/>
          <w:lang w:val="nl-NL"/>
        </w:rPr>
        <w:t xml:space="preserve"> LED</w:t>
      </w:r>
      <w:r w:rsidRPr="00D74C8A">
        <w:rPr>
          <w:rFonts w:ascii="Arial" w:hAnsi="Arial" w:cs="Arial"/>
          <w:sz w:val="20"/>
          <w:lang w:val="nl-NL"/>
        </w:rPr>
        <w:t>! De</w:t>
      </w:r>
      <w:r w:rsidR="004D30BD">
        <w:rPr>
          <w:rFonts w:ascii="Arial" w:hAnsi="Arial" w:cs="Arial"/>
          <w:sz w:val="20"/>
          <w:lang w:val="nl-NL"/>
        </w:rPr>
        <w:t>ze</w:t>
      </w:r>
      <w:r w:rsidRPr="00D74C8A">
        <w:rPr>
          <w:rFonts w:ascii="Arial" w:hAnsi="Arial" w:cs="Arial"/>
          <w:sz w:val="20"/>
          <w:lang w:val="nl-NL"/>
        </w:rPr>
        <w:t xml:space="preserve"> installatie biedt nieuwe mogelijkhed</w:t>
      </w:r>
      <w:r w:rsidR="00322883" w:rsidRPr="00D74C8A">
        <w:rPr>
          <w:rFonts w:ascii="Arial" w:hAnsi="Arial" w:cs="Arial"/>
          <w:sz w:val="20"/>
          <w:lang w:val="nl-NL"/>
        </w:rPr>
        <w:t>en</w:t>
      </w:r>
      <w:r w:rsidRPr="00D74C8A">
        <w:rPr>
          <w:rFonts w:ascii="Arial" w:hAnsi="Arial" w:cs="Arial"/>
          <w:sz w:val="20"/>
          <w:lang w:val="nl-NL"/>
        </w:rPr>
        <w:t xml:space="preserve"> bij de lichtplanning. Ook de meest veeleisende </w:t>
      </w:r>
      <w:r w:rsidR="004D30BD">
        <w:rPr>
          <w:rFonts w:ascii="Arial" w:hAnsi="Arial" w:cs="Arial"/>
          <w:sz w:val="20"/>
          <w:lang w:val="nl-NL"/>
        </w:rPr>
        <w:t xml:space="preserve">ruimten </w:t>
      </w:r>
      <w:r w:rsidR="00322883" w:rsidRPr="00D74C8A">
        <w:rPr>
          <w:rFonts w:ascii="Arial" w:hAnsi="Arial" w:cs="Arial"/>
          <w:sz w:val="20"/>
          <w:lang w:val="nl-NL"/>
        </w:rPr>
        <w:t xml:space="preserve">kunnen nu optimaal verlicht worden met </w:t>
      </w:r>
      <w:r w:rsidRPr="00D74C8A">
        <w:rPr>
          <w:rFonts w:ascii="Arial" w:hAnsi="Arial" w:cs="Arial"/>
          <w:sz w:val="20"/>
          <w:lang w:val="nl-NL"/>
        </w:rPr>
        <w:t xml:space="preserve">de </w:t>
      </w:r>
      <w:proofErr w:type="spellStart"/>
      <w:r w:rsidRPr="00D74C8A">
        <w:rPr>
          <w:rFonts w:ascii="Arial" w:hAnsi="Arial" w:cs="Arial"/>
          <w:sz w:val="20"/>
          <w:lang w:val="nl-NL"/>
        </w:rPr>
        <w:t>Parelia</w:t>
      </w:r>
      <w:proofErr w:type="spellEnd"/>
      <w:r w:rsidRPr="00D74C8A">
        <w:rPr>
          <w:rFonts w:ascii="Arial" w:hAnsi="Arial" w:cs="Arial"/>
          <w:sz w:val="20"/>
          <w:lang w:val="nl-NL"/>
        </w:rPr>
        <w:t xml:space="preserve"> LED. </w:t>
      </w:r>
      <w:r w:rsidR="00322883" w:rsidRPr="00D74C8A">
        <w:rPr>
          <w:rFonts w:ascii="Arial" w:hAnsi="Arial" w:cs="Arial"/>
          <w:sz w:val="20"/>
          <w:lang w:val="nl-NL"/>
        </w:rPr>
        <w:t xml:space="preserve">De armatuur creëert </w:t>
      </w:r>
      <w:r w:rsidRPr="00D74C8A">
        <w:rPr>
          <w:rFonts w:ascii="Arial" w:hAnsi="Arial" w:cs="Arial"/>
          <w:sz w:val="20"/>
          <w:lang w:val="nl-NL"/>
        </w:rPr>
        <w:t xml:space="preserve">perfecte lichtomstandigheden </w:t>
      </w:r>
      <w:r w:rsidR="00322883" w:rsidRPr="00D74C8A">
        <w:rPr>
          <w:rFonts w:ascii="Arial" w:hAnsi="Arial" w:cs="Arial"/>
          <w:sz w:val="20"/>
          <w:lang w:val="nl-NL"/>
        </w:rPr>
        <w:t xml:space="preserve">voor </w:t>
      </w:r>
      <w:r w:rsidRPr="00D74C8A">
        <w:rPr>
          <w:rFonts w:ascii="Arial" w:hAnsi="Arial" w:cs="Arial"/>
          <w:sz w:val="20"/>
          <w:lang w:val="nl-NL"/>
        </w:rPr>
        <w:t>kantoor</w:t>
      </w:r>
      <w:r w:rsidR="00322883" w:rsidRPr="00D74C8A">
        <w:rPr>
          <w:rFonts w:ascii="Arial" w:hAnsi="Arial" w:cs="Arial"/>
          <w:sz w:val="20"/>
          <w:lang w:val="nl-NL"/>
        </w:rPr>
        <w:t>werk</w:t>
      </w:r>
      <w:r w:rsidRPr="00D74C8A">
        <w:rPr>
          <w:rFonts w:ascii="Arial" w:hAnsi="Arial" w:cs="Arial"/>
          <w:sz w:val="20"/>
          <w:lang w:val="nl-NL"/>
        </w:rPr>
        <w:t xml:space="preserve">. Dankzij haar speciale constructie kan </w:t>
      </w:r>
      <w:r w:rsidR="00A603D1" w:rsidRPr="00D74C8A">
        <w:rPr>
          <w:rFonts w:ascii="Arial" w:hAnsi="Arial" w:cs="Arial"/>
          <w:sz w:val="20"/>
          <w:lang w:val="nl-NL"/>
        </w:rPr>
        <w:t>z</w:t>
      </w:r>
      <w:r w:rsidRPr="00D74C8A">
        <w:rPr>
          <w:rFonts w:ascii="Arial" w:hAnsi="Arial" w:cs="Arial"/>
          <w:sz w:val="20"/>
          <w:lang w:val="nl-NL"/>
        </w:rPr>
        <w:t xml:space="preserve">e centraal boven </w:t>
      </w:r>
      <w:r w:rsidR="004D30BD">
        <w:rPr>
          <w:rFonts w:ascii="Arial" w:hAnsi="Arial" w:cs="Arial"/>
          <w:sz w:val="20"/>
          <w:lang w:val="nl-NL"/>
        </w:rPr>
        <w:t>het bureau</w:t>
      </w:r>
      <w:r w:rsidRPr="00D74C8A">
        <w:rPr>
          <w:rFonts w:ascii="Arial" w:hAnsi="Arial" w:cs="Arial"/>
          <w:sz w:val="20"/>
          <w:lang w:val="nl-NL"/>
        </w:rPr>
        <w:t xml:space="preserve"> </w:t>
      </w:r>
      <w:r w:rsidR="004D30BD">
        <w:rPr>
          <w:rFonts w:ascii="Arial" w:hAnsi="Arial" w:cs="Arial"/>
          <w:sz w:val="20"/>
          <w:lang w:val="nl-NL"/>
        </w:rPr>
        <w:t>gependeld</w:t>
      </w:r>
      <w:r w:rsidRPr="00D74C8A">
        <w:rPr>
          <w:rFonts w:ascii="Arial" w:hAnsi="Arial" w:cs="Arial"/>
          <w:sz w:val="20"/>
          <w:lang w:val="nl-NL"/>
        </w:rPr>
        <w:t xml:space="preserve"> worden zonder dat dit leidt tot gereflecteerde verblinding op spiegelende oppervlakken </w:t>
      </w:r>
      <w:r w:rsidR="004D30BD">
        <w:rPr>
          <w:rFonts w:ascii="Arial" w:hAnsi="Arial" w:cs="Arial"/>
          <w:sz w:val="20"/>
          <w:lang w:val="nl-NL"/>
        </w:rPr>
        <w:t>zo</w:t>
      </w:r>
      <w:r w:rsidRPr="00D74C8A">
        <w:rPr>
          <w:rFonts w:ascii="Arial" w:hAnsi="Arial" w:cs="Arial"/>
          <w:sz w:val="20"/>
          <w:lang w:val="nl-NL"/>
        </w:rPr>
        <w:t xml:space="preserve">als tablets of smartphones. Haar </w:t>
      </w:r>
      <w:r w:rsidR="00204F55">
        <w:rPr>
          <w:rFonts w:ascii="Arial" w:hAnsi="Arial" w:cs="Arial"/>
          <w:sz w:val="20"/>
          <w:lang w:val="nl-NL"/>
        </w:rPr>
        <w:t>hoogwaardige</w:t>
      </w:r>
      <w:r w:rsidRPr="00D74C8A">
        <w:rPr>
          <w:rFonts w:ascii="Arial" w:hAnsi="Arial" w:cs="Arial"/>
          <w:sz w:val="20"/>
          <w:lang w:val="nl-NL"/>
        </w:rPr>
        <w:t xml:space="preserve"> indirecte lichtcomponent staat garant voor een normconforme algemene verlichting. Bovendien valt de </w:t>
      </w:r>
      <w:proofErr w:type="spellStart"/>
      <w:r w:rsidRPr="00D74C8A">
        <w:rPr>
          <w:rFonts w:ascii="Arial" w:hAnsi="Arial" w:cs="Arial"/>
          <w:sz w:val="20"/>
          <w:lang w:val="nl-NL"/>
        </w:rPr>
        <w:t>Parelia</w:t>
      </w:r>
      <w:proofErr w:type="spellEnd"/>
      <w:r w:rsidRPr="00D74C8A">
        <w:rPr>
          <w:rFonts w:ascii="Arial" w:hAnsi="Arial" w:cs="Arial"/>
          <w:sz w:val="20"/>
          <w:lang w:val="nl-NL"/>
        </w:rPr>
        <w:t xml:space="preserve"> </w:t>
      </w:r>
      <w:r w:rsidR="00A603D1" w:rsidRPr="00D74C8A">
        <w:rPr>
          <w:rFonts w:ascii="Arial" w:hAnsi="Arial" w:cs="Arial"/>
          <w:sz w:val="20"/>
          <w:lang w:val="nl-NL"/>
        </w:rPr>
        <w:t xml:space="preserve">LED </w:t>
      </w:r>
      <w:r w:rsidRPr="00D74C8A">
        <w:rPr>
          <w:rFonts w:ascii="Arial" w:hAnsi="Arial" w:cs="Arial"/>
          <w:sz w:val="20"/>
          <w:lang w:val="nl-NL"/>
        </w:rPr>
        <w:t xml:space="preserve">in de smaak door haar exclusief design met een </w:t>
      </w:r>
      <w:r w:rsidR="00204F55">
        <w:rPr>
          <w:rFonts w:ascii="Arial" w:hAnsi="Arial" w:cs="Arial"/>
          <w:sz w:val="20"/>
          <w:lang w:val="nl-NL"/>
        </w:rPr>
        <w:t>subtiele</w:t>
      </w:r>
      <w:r w:rsidRPr="00D74C8A">
        <w:rPr>
          <w:rFonts w:ascii="Arial" w:hAnsi="Arial" w:cs="Arial"/>
          <w:sz w:val="20"/>
          <w:lang w:val="nl-NL"/>
        </w:rPr>
        <w:t xml:space="preserve"> lichtstreep</w:t>
      </w:r>
      <w:r w:rsidR="00204F55">
        <w:rPr>
          <w:rFonts w:ascii="Arial" w:hAnsi="Arial" w:cs="Arial"/>
          <w:sz w:val="20"/>
          <w:lang w:val="nl-NL"/>
        </w:rPr>
        <w:t xml:space="preserve"> aan de zijkant</w:t>
      </w:r>
      <w:r w:rsidRPr="00D74C8A">
        <w:rPr>
          <w:rFonts w:ascii="Arial" w:hAnsi="Arial" w:cs="Arial"/>
          <w:sz w:val="20"/>
          <w:lang w:val="nl-NL"/>
        </w:rPr>
        <w:t xml:space="preserve">. De </w:t>
      </w:r>
      <w:r w:rsidR="00A603D1" w:rsidRPr="00D74C8A">
        <w:rPr>
          <w:rFonts w:ascii="Arial" w:hAnsi="Arial" w:cs="Arial"/>
          <w:sz w:val="20"/>
          <w:lang w:val="nl-NL"/>
        </w:rPr>
        <w:t xml:space="preserve">armatuur is dan ook </w:t>
      </w:r>
      <w:r w:rsidRPr="00D74C8A">
        <w:rPr>
          <w:rFonts w:ascii="Arial" w:hAnsi="Arial" w:cs="Arial"/>
          <w:sz w:val="20"/>
          <w:lang w:val="nl-NL"/>
        </w:rPr>
        <w:t xml:space="preserve">bekroond met de </w:t>
      </w:r>
      <w:proofErr w:type="spellStart"/>
      <w:r w:rsidRPr="00D74C8A">
        <w:rPr>
          <w:rFonts w:ascii="Arial" w:hAnsi="Arial" w:cs="Arial"/>
          <w:sz w:val="20"/>
          <w:lang w:val="nl-NL"/>
        </w:rPr>
        <w:t>German</w:t>
      </w:r>
      <w:proofErr w:type="spellEnd"/>
      <w:r w:rsidRPr="00D74C8A">
        <w:rPr>
          <w:rFonts w:ascii="Arial" w:hAnsi="Arial" w:cs="Arial"/>
          <w:sz w:val="20"/>
          <w:lang w:val="nl-NL"/>
        </w:rPr>
        <w:t xml:space="preserve"> Design Award, de </w:t>
      </w:r>
      <w:proofErr w:type="spellStart"/>
      <w:r w:rsidRPr="00D74C8A">
        <w:rPr>
          <w:rFonts w:ascii="Arial" w:hAnsi="Arial" w:cs="Arial"/>
          <w:sz w:val="20"/>
          <w:lang w:val="nl-NL"/>
        </w:rPr>
        <w:t>Good</w:t>
      </w:r>
      <w:proofErr w:type="spellEnd"/>
      <w:r w:rsidRPr="00D74C8A">
        <w:rPr>
          <w:rFonts w:ascii="Arial" w:hAnsi="Arial" w:cs="Arial"/>
          <w:sz w:val="20"/>
          <w:lang w:val="nl-NL"/>
        </w:rPr>
        <w:t xml:space="preserve"> Design Award en de Design Plus Award 2018.</w:t>
      </w:r>
    </w:p>
    <w:p w:rsidR="008C2FCA" w:rsidRDefault="008C2FCA" w:rsidP="004D30BD">
      <w:pPr>
        <w:spacing w:line="360" w:lineRule="auto"/>
        <w:jc w:val="both"/>
        <w:rPr>
          <w:rFonts w:ascii="Arial" w:hAnsi="Arial" w:cs="Arial"/>
          <w:sz w:val="20"/>
          <w:lang w:val="nl-NL"/>
        </w:rPr>
      </w:pPr>
    </w:p>
    <w:p w:rsidR="008C2FCA" w:rsidRPr="008C2FCA" w:rsidRDefault="008C2FCA" w:rsidP="008C2FCA">
      <w:pPr>
        <w:spacing w:line="360" w:lineRule="auto"/>
        <w:jc w:val="both"/>
        <w:rPr>
          <w:rFonts w:ascii="Arial" w:hAnsi="Arial" w:cs="Arial"/>
          <w:sz w:val="20"/>
          <w:lang w:val="nl-NL"/>
        </w:rPr>
      </w:pPr>
      <w:r w:rsidRPr="008C2FCA">
        <w:rPr>
          <w:rFonts w:ascii="Arial" w:hAnsi="Arial" w:cs="Arial"/>
          <w:sz w:val="20"/>
          <w:lang w:val="nl-NL"/>
        </w:rPr>
        <w:t>Wij kijken ernaar uit u te ontmoeten!</w:t>
      </w:r>
    </w:p>
    <w:p w:rsidR="008C2FCA" w:rsidRDefault="008C2FCA" w:rsidP="008C2FCA">
      <w:pPr>
        <w:spacing w:line="360" w:lineRule="auto"/>
        <w:jc w:val="both"/>
        <w:rPr>
          <w:rFonts w:ascii="Arial" w:hAnsi="Arial" w:cs="Arial"/>
          <w:sz w:val="20"/>
          <w:lang w:val="nl-NL"/>
        </w:rPr>
      </w:pPr>
    </w:p>
    <w:p w:rsidR="008C2FCA" w:rsidRPr="008C2FCA" w:rsidRDefault="008C2FCA" w:rsidP="008C2FCA">
      <w:pPr>
        <w:spacing w:line="360" w:lineRule="auto"/>
        <w:jc w:val="both"/>
        <w:rPr>
          <w:rFonts w:ascii="Arial" w:hAnsi="Arial" w:cs="Arial"/>
          <w:b/>
          <w:sz w:val="20"/>
          <w:lang w:val="nl-NL"/>
        </w:rPr>
      </w:pPr>
      <w:hyperlink r:id="rId8" w:history="1">
        <w:r w:rsidRPr="008C2FCA">
          <w:rPr>
            <w:rStyle w:val="Hyperlink"/>
            <w:rFonts w:ascii="Arial" w:hAnsi="Arial" w:cs="Arial"/>
            <w:b/>
            <w:sz w:val="20"/>
            <w:lang w:val="nl-NL"/>
          </w:rPr>
          <w:t>RESERVEER HIER UW DAGTICKET</w:t>
        </w:r>
      </w:hyperlink>
    </w:p>
    <w:p w:rsidR="00A603D1" w:rsidRPr="00D74C8A" w:rsidRDefault="00A603D1" w:rsidP="00470583">
      <w:pPr>
        <w:jc w:val="both"/>
        <w:rPr>
          <w:rFonts w:ascii="Arial" w:hAnsi="Arial" w:cs="Arial"/>
          <w:sz w:val="20"/>
          <w:lang w:val="nl-NL"/>
        </w:rPr>
      </w:pPr>
    </w:p>
    <w:p w:rsidR="00A603D1" w:rsidRPr="00A603D1" w:rsidRDefault="00A603D1" w:rsidP="00470583">
      <w:pPr>
        <w:jc w:val="both"/>
        <w:rPr>
          <w:rFonts w:ascii="Arial" w:hAnsi="Arial" w:cs="Arial"/>
          <w:lang w:val="nl-NL"/>
        </w:rPr>
      </w:pPr>
      <w:bookmarkStart w:id="0" w:name="_GoBack"/>
      <w:bookmarkEnd w:id="0"/>
    </w:p>
    <w:p w:rsidR="00A603D1" w:rsidRPr="00A603D1" w:rsidRDefault="00A603D1" w:rsidP="00470583">
      <w:pPr>
        <w:jc w:val="both"/>
        <w:rPr>
          <w:rFonts w:ascii="Arial" w:hAnsi="Arial" w:cs="Arial"/>
          <w:lang w:val="nl-NL"/>
        </w:rPr>
      </w:pPr>
    </w:p>
    <w:p w:rsidR="00A603D1" w:rsidRPr="00A603D1" w:rsidRDefault="00A603D1" w:rsidP="00470583">
      <w:pPr>
        <w:jc w:val="both"/>
        <w:rPr>
          <w:rFonts w:ascii="Arial" w:hAnsi="Arial" w:cs="Arial"/>
          <w:lang w:val="nl-NL"/>
        </w:rPr>
      </w:pPr>
    </w:p>
    <w:p w:rsidR="000E5285" w:rsidRDefault="000E5285">
      <w:pPr>
        <w:rPr>
          <w:rFonts w:ascii="Arial" w:eastAsia="Malgun Gothic" w:hAnsi="Arial" w:cs="Arial"/>
          <w:lang w:val="nl-NL"/>
        </w:rPr>
      </w:pPr>
      <w:r>
        <w:rPr>
          <w:rFonts w:ascii="Arial" w:eastAsia="Malgun Gothic" w:hAnsi="Arial" w:cs="Arial"/>
          <w:lang w:val="nl-NL"/>
        </w:rPr>
        <w:br w:type="page"/>
      </w:r>
    </w:p>
    <w:p w:rsidR="00A603D1" w:rsidRPr="00A603D1" w:rsidRDefault="00A603D1" w:rsidP="00470583">
      <w:pPr>
        <w:jc w:val="both"/>
        <w:rPr>
          <w:rFonts w:ascii="Arial" w:eastAsia="Malgun Gothic" w:hAnsi="Arial" w:cs="Arial"/>
          <w:lang w:val="nl-NL"/>
        </w:rPr>
      </w:pPr>
    </w:p>
    <w:p w:rsidR="00470583" w:rsidRPr="00A603D1" w:rsidRDefault="00470583" w:rsidP="00470583">
      <w:pPr>
        <w:pStyle w:val="Default"/>
        <w:ind w:right="135"/>
        <w:rPr>
          <w:rFonts w:ascii="Arial" w:hAnsi="Arial" w:cs="Arial"/>
          <w:b/>
          <w:sz w:val="40"/>
          <w:szCs w:val="40"/>
          <w:lang w:val="nl-NL"/>
        </w:rPr>
      </w:pPr>
      <w:r w:rsidRPr="00A603D1">
        <w:rPr>
          <w:rFonts w:ascii="Arial" w:hAnsi="Arial" w:cs="Arial"/>
          <w:b/>
          <w:sz w:val="40"/>
          <w:szCs w:val="40"/>
          <w:lang w:val="nl-NL"/>
        </w:rPr>
        <w:t>Fotogalerij</w:t>
      </w:r>
    </w:p>
    <w:p w:rsidR="00470583" w:rsidRPr="00A603D1" w:rsidRDefault="00470583" w:rsidP="00470583">
      <w:pPr>
        <w:widowControl w:val="0"/>
        <w:autoSpaceDE w:val="0"/>
        <w:autoSpaceDN w:val="0"/>
        <w:adjustRightInd w:val="0"/>
        <w:ind w:right="135"/>
        <w:rPr>
          <w:rFonts w:ascii="Arial" w:eastAsia="Malgun Gothic" w:hAnsi="Arial" w:cs="Arial"/>
          <w:b/>
          <w:color w:val="000000"/>
          <w:lang w:val="nl-NL"/>
        </w:rPr>
      </w:pPr>
    </w:p>
    <w:tbl>
      <w:tblPr>
        <w:tblW w:w="9282" w:type="dxa"/>
        <w:tblLayout w:type="fixed"/>
        <w:tblLook w:val="04A0" w:firstRow="1" w:lastRow="0" w:firstColumn="1" w:lastColumn="0" w:noHBand="0" w:noVBand="1"/>
      </w:tblPr>
      <w:tblGrid>
        <w:gridCol w:w="4761"/>
        <w:gridCol w:w="4521"/>
      </w:tblGrid>
      <w:tr w:rsidR="00470583" w:rsidRPr="00A603D1" w:rsidTr="00FC2591">
        <w:tc>
          <w:tcPr>
            <w:tcW w:w="4761" w:type="dxa"/>
            <w:shd w:val="clear" w:color="auto" w:fill="auto"/>
          </w:tcPr>
          <w:p w:rsidR="00470583" w:rsidRPr="00A603D1" w:rsidRDefault="00470583" w:rsidP="00FC2591">
            <w:pPr>
              <w:widowControl w:val="0"/>
              <w:autoSpaceDE w:val="0"/>
              <w:autoSpaceDN w:val="0"/>
              <w:adjustRightInd w:val="0"/>
              <w:ind w:right="135"/>
              <w:jc w:val="both"/>
              <w:rPr>
                <w:rFonts w:ascii="Arial" w:eastAsia="Malgun Gothic" w:hAnsi="Arial" w:cs="Arial"/>
                <w:b/>
                <w:color w:val="000000"/>
                <w:sz w:val="20"/>
                <w:szCs w:val="20"/>
                <w:lang w:val="nl-NL"/>
              </w:rPr>
            </w:pPr>
          </w:p>
          <w:p w:rsidR="00470583" w:rsidRPr="00A603D1" w:rsidRDefault="00470583" w:rsidP="00FC2591">
            <w:pPr>
              <w:widowControl w:val="0"/>
              <w:autoSpaceDE w:val="0"/>
              <w:autoSpaceDN w:val="0"/>
              <w:adjustRightInd w:val="0"/>
              <w:ind w:right="135"/>
              <w:jc w:val="both"/>
              <w:rPr>
                <w:rFonts w:ascii="Arial" w:eastAsia="Malgun Gothic" w:hAnsi="Arial" w:cs="Arial"/>
                <w:b/>
                <w:color w:val="000000"/>
                <w:sz w:val="20"/>
                <w:szCs w:val="20"/>
                <w:lang w:val="nl-NL"/>
              </w:rPr>
            </w:pPr>
          </w:p>
          <w:p w:rsidR="00470583" w:rsidRPr="00A603D1" w:rsidRDefault="00470583" w:rsidP="00FC2591">
            <w:pPr>
              <w:widowControl w:val="0"/>
              <w:autoSpaceDE w:val="0"/>
              <w:autoSpaceDN w:val="0"/>
              <w:adjustRightInd w:val="0"/>
              <w:ind w:right="135"/>
              <w:jc w:val="both"/>
              <w:rPr>
                <w:rFonts w:ascii="Arial" w:eastAsia="Malgun Gothic" w:hAnsi="Arial" w:cs="Arial"/>
                <w:b/>
                <w:color w:val="000000"/>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noProof/>
                <w:sz w:val="20"/>
                <w:szCs w:val="20"/>
              </w:rPr>
              <w:drawing>
                <wp:inline distT="0" distB="0" distL="0" distR="0" wp14:anchorId="6FDEE61F" wp14:editId="552F1CC3">
                  <wp:extent cx="2876550" cy="1924050"/>
                  <wp:effectExtent l="0" t="0" r="0" b="0"/>
                  <wp:docPr id="1" name="Grafik 1" descr="O:\TRILUX\04_projekt\02_light + building 2018\ptr_0874_Vorankündigung l+b 2018\TRILUX_Bicult_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ILUX\04_projekt\02_light + building 2018\ptr_0874_Vorankündigung l+b 2018\TRILUX_Bicult_LED_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76550" cy="1924050"/>
                          </a:xfrm>
                          <a:prstGeom prst="rect">
                            <a:avLst/>
                          </a:prstGeom>
                          <a:noFill/>
                          <a:ln>
                            <a:noFill/>
                          </a:ln>
                        </pic:spPr>
                      </pic:pic>
                    </a:graphicData>
                  </a:graphic>
                </wp:inline>
              </w:drawing>
            </w:r>
          </w:p>
          <w:p w:rsidR="00470583" w:rsidRPr="00A603D1" w:rsidRDefault="00470583" w:rsidP="00FC2591">
            <w:pPr>
              <w:pStyle w:val="Default"/>
              <w:ind w:right="135"/>
              <w:rPr>
                <w:rFonts w:ascii="Arial" w:hAnsi="Arial" w:cs="Arial"/>
                <w:b/>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sz w:val="20"/>
                <w:szCs w:val="20"/>
                <w:lang w:val="nl-NL"/>
              </w:rPr>
              <w:t xml:space="preserve">[Foto: </w:t>
            </w:r>
            <w:proofErr w:type="spellStart"/>
            <w:r w:rsidRPr="00A603D1">
              <w:rPr>
                <w:rFonts w:ascii="Arial" w:hAnsi="Arial" w:cs="Arial"/>
                <w:b/>
                <w:sz w:val="20"/>
                <w:szCs w:val="20"/>
                <w:lang w:val="nl-NL"/>
              </w:rPr>
              <w:t>TRILUX_Bicult_LED</w:t>
            </w:r>
            <w:proofErr w:type="spellEnd"/>
            <w:r w:rsidRPr="00A603D1">
              <w:rPr>
                <w:rFonts w:ascii="Arial" w:hAnsi="Arial" w:cs="Arial"/>
                <w:b/>
                <w:sz w:val="20"/>
                <w:szCs w:val="20"/>
                <w:lang w:val="nl-NL"/>
              </w:rPr>
              <w:t>]</w:t>
            </w:r>
          </w:p>
          <w:p w:rsidR="00470583" w:rsidRPr="00A603D1" w:rsidRDefault="00470583" w:rsidP="00FC2591">
            <w:pPr>
              <w:widowControl w:val="0"/>
              <w:autoSpaceDE w:val="0"/>
              <w:autoSpaceDN w:val="0"/>
              <w:adjustRightInd w:val="0"/>
              <w:ind w:right="135"/>
              <w:rPr>
                <w:rFonts w:ascii="Arial" w:hAnsi="Arial" w:cs="Arial"/>
                <w:sz w:val="20"/>
                <w:szCs w:val="32"/>
                <w:lang w:val="nl-NL"/>
              </w:rPr>
            </w:pPr>
            <w:r w:rsidRPr="00A603D1">
              <w:rPr>
                <w:rFonts w:ascii="Arial" w:hAnsi="Arial" w:cs="Arial"/>
                <w:sz w:val="20"/>
                <w:szCs w:val="32"/>
                <w:lang w:val="nl-NL"/>
              </w:rPr>
              <w:t xml:space="preserve">De unieke </w:t>
            </w:r>
            <w:proofErr w:type="spellStart"/>
            <w:r w:rsidRPr="00A603D1">
              <w:rPr>
                <w:rFonts w:ascii="Arial" w:hAnsi="Arial" w:cs="Arial"/>
                <w:sz w:val="20"/>
                <w:szCs w:val="32"/>
                <w:lang w:val="nl-NL"/>
              </w:rPr>
              <w:t>Bicult</w:t>
            </w:r>
            <w:proofErr w:type="spellEnd"/>
            <w:r w:rsidRPr="00A603D1">
              <w:rPr>
                <w:rFonts w:ascii="Arial" w:hAnsi="Arial" w:cs="Arial"/>
                <w:sz w:val="20"/>
                <w:szCs w:val="32"/>
                <w:lang w:val="nl-NL"/>
              </w:rPr>
              <w:t xml:space="preserve"> LED verlicht zowel de werkplek als de hele ruimte optimaal.</w:t>
            </w:r>
          </w:p>
          <w:p w:rsidR="00470583" w:rsidRPr="00A603D1" w:rsidRDefault="00470583" w:rsidP="00FC2591">
            <w:pPr>
              <w:widowControl w:val="0"/>
              <w:autoSpaceDE w:val="0"/>
              <w:autoSpaceDN w:val="0"/>
              <w:adjustRightInd w:val="0"/>
              <w:ind w:right="135"/>
              <w:jc w:val="right"/>
              <w:rPr>
                <w:rFonts w:ascii="Arial" w:eastAsia="Malgun Gothic" w:hAnsi="Arial" w:cs="Arial"/>
                <w:i/>
                <w:sz w:val="20"/>
                <w:szCs w:val="20"/>
                <w:lang w:val="nl-NL"/>
              </w:rPr>
            </w:pPr>
            <w:r w:rsidRPr="00A603D1">
              <w:rPr>
                <w:rFonts w:ascii="Arial" w:hAnsi="Arial" w:cs="Arial"/>
                <w:i/>
                <w:sz w:val="20"/>
                <w:szCs w:val="20"/>
                <w:lang w:val="nl-NL"/>
              </w:rPr>
              <w:t>Foto: TRILUX</w:t>
            </w:r>
          </w:p>
        </w:tc>
        <w:tc>
          <w:tcPr>
            <w:tcW w:w="4521" w:type="dxa"/>
            <w:shd w:val="clear" w:color="auto" w:fill="auto"/>
          </w:tcPr>
          <w:p w:rsidR="00470583" w:rsidRPr="00A603D1" w:rsidRDefault="00470583" w:rsidP="00FC2591">
            <w:pPr>
              <w:widowControl w:val="0"/>
              <w:autoSpaceDE w:val="0"/>
              <w:autoSpaceDN w:val="0"/>
              <w:adjustRightInd w:val="0"/>
              <w:ind w:right="135"/>
              <w:rPr>
                <w:rFonts w:ascii="Arial" w:hAnsi="Arial" w:cs="Arial"/>
                <w:i/>
                <w:sz w:val="20"/>
                <w:szCs w:val="20"/>
                <w:lang w:val="nl-NL"/>
              </w:rPr>
            </w:pPr>
          </w:p>
          <w:p w:rsidR="00470583" w:rsidRPr="00A603D1" w:rsidRDefault="00470583" w:rsidP="00FC2591">
            <w:pPr>
              <w:widowControl w:val="0"/>
              <w:autoSpaceDE w:val="0"/>
              <w:autoSpaceDN w:val="0"/>
              <w:adjustRightInd w:val="0"/>
              <w:ind w:right="135"/>
              <w:rPr>
                <w:rFonts w:ascii="Arial" w:hAnsi="Arial" w:cs="Arial"/>
                <w:sz w:val="20"/>
                <w:szCs w:val="20"/>
                <w:lang w:val="nl-NL"/>
              </w:rPr>
            </w:pPr>
          </w:p>
          <w:p w:rsidR="00470583" w:rsidRPr="00A603D1" w:rsidRDefault="00470583" w:rsidP="00FC2591">
            <w:pPr>
              <w:widowControl w:val="0"/>
              <w:autoSpaceDE w:val="0"/>
              <w:autoSpaceDN w:val="0"/>
              <w:adjustRightInd w:val="0"/>
              <w:ind w:right="135"/>
              <w:rPr>
                <w:rFonts w:ascii="Arial" w:hAnsi="Arial" w:cs="Arial"/>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noProof/>
                <w:sz w:val="20"/>
                <w:szCs w:val="20"/>
              </w:rPr>
              <w:drawing>
                <wp:inline distT="0" distB="0" distL="0" distR="0" wp14:anchorId="0B6F3517" wp14:editId="44547B70">
                  <wp:extent cx="2891112" cy="1924050"/>
                  <wp:effectExtent l="0" t="0" r="5080" b="0"/>
                  <wp:docPr id="2" name="Grafik 2" descr="O:\TRILUX\04_projekt\02_light + building 2018\ptr_0874_Vorankündigung l+b 2018\TRILUX_Parelia_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ILUX\04_projekt\02_light + building 2018\ptr_0874_Vorankündigung l+b 2018\TRILUX_Parelia_LED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91858" cy="1924547"/>
                          </a:xfrm>
                          <a:prstGeom prst="rect">
                            <a:avLst/>
                          </a:prstGeom>
                          <a:noFill/>
                          <a:ln>
                            <a:noFill/>
                          </a:ln>
                        </pic:spPr>
                      </pic:pic>
                    </a:graphicData>
                  </a:graphic>
                </wp:inline>
              </w:drawing>
            </w:r>
          </w:p>
          <w:p w:rsidR="00470583" w:rsidRPr="00A603D1" w:rsidRDefault="00470583" w:rsidP="00FC2591">
            <w:pPr>
              <w:pStyle w:val="Default"/>
              <w:ind w:right="135"/>
              <w:rPr>
                <w:rFonts w:ascii="Arial" w:hAnsi="Arial" w:cs="Arial"/>
                <w:b/>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sz w:val="20"/>
                <w:szCs w:val="20"/>
                <w:lang w:val="nl-NL"/>
              </w:rPr>
              <w:t xml:space="preserve">[Foto: </w:t>
            </w:r>
            <w:proofErr w:type="spellStart"/>
            <w:r w:rsidRPr="00A603D1">
              <w:rPr>
                <w:rFonts w:ascii="Arial" w:hAnsi="Arial" w:cs="Arial"/>
                <w:b/>
                <w:sz w:val="20"/>
                <w:szCs w:val="20"/>
                <w:lang w:val="nl-NL"/>
              </w:rPr>
              <w:t>TRILUX_Parelia_LED</w:t>
            </w:r>
            <w:proofErr w:type="spellEnd"/>
            <w:r w:rsidRPr="00A603D1">
              <w:rPr>
                <w:rFonts w:ascii="Arial" w:hAnsi="Arial" w:cs="Arial"/>
                <w:b/>
                <w:sz w:val="20"/>
                <w:szCs w:val="20"/>
                <w:lang w:val="nl-NL"/>
              </w:rPr>
              <w:t>]</w:t>
            </w:r>
          </w:p>
          <w:p w:rsidR="00470583" w:rsidRPr="00A603D1" w:rsidRDefault="00470583" w:rsidP="00FC2591">
            <w:pPr>
              <w:widowControl w:val="0"/>
              <w:autoSpaceDE w:val="0"/>
              <w:autoSpaceDN w:val="0"/>
              <w:adjustRightInd w:val="0"/>
              <w:ind w:right="135"/>
              <w:rPr>
                <w:rFonts w:ascii="Arial" w:hAnsi="Arial" w:cs="Arial"/>
                <w:sz w:val="20"/>
                <w:szCs w:val="20"/>
                <w:lang w:val="nl-NL"/>
              </w:rPr>
            </w:pPr>
            <w:r w:rsidRPr="00A603D1">
              <w:rPr>
                <w:rFonts w:ascii="Arial" w:hAnsi="Arial" w:cs="Arial"/>
                <w:sz w:val="20"/>
                <w:szCs w:val="20"/>
                <w:lang w:val="nl-NL"/>
              </w:rPr>
              <w:t xml:space="preserve">De </w:t>
            </w:r>
            <w:proofErr w:type="spellStart"/>
            <w:r w:rsidRPr="00A603D1">
              <w:rPr>
                <w:rFonts w:ascii="Arial" w:hAnsi="Arial" w:cs="Arial"/>
                <w:sz w:val="20"/>
                <w:szCs w:val="20"/>
                <w:lang w:val="nl-NL"/>
              </w:rPr>
              <w:t>Parelia</w:t>
            </w:r>
            <w:proofErr w:type="spellEnd"/>
            <w:r w:rsidRPr="00A603D1">
              <w:rPr>
                <w:rFonts w:ascii="Arial" w:hAnsi="Arial" w:cs="Arial"/>
                <w:sz w:val="20"/>
                <w:szCs w:val="20"/>
                <w:lang w:val="nl-NL"/>
              </w:rPr>
              <w:t xml:space="preserve"> LED heeft een directe en een indirecte lichtcomponent, voor bijzonder uitgebalanceerd, schaduwvrij licht.</w:t>
            </w:r>
          </w:p>
          <w:p w:rsidR="00470583" w:rsidRPr="00A603D1" w:rsidRDefault="00470583" w:rsidP="00FC2591">
            <w:pPr>
              <w:widowControl w:val="0"/>
              <w:autoSpaceDE w:val="0"/>
              <w:autoSpaceDN w:val="0"/>
              <w:adjustRightInd w:val="0"/>
              <w:ind w:right="135"/>
              <w:jc w:val="right"/>
              <w:rPr>
                <w:rFonts w:ascii="Arial" w:hAnsi="Arial" w:cs="Arial"/>
                <w:i/>
                <w:sz w:val="20"/>
                <w:szCs w:val="20"/>
                <w:lang w:val="nl-NL"/>
              </w:rPr>
            </w:pPr>
            <w:r w:rsidRPr="00A603D1">
              <w:rPr>
                <w:rFonts w:ascii="Arial" w:hAnsi="Arial" w:cs="Arial"/>
                <w:i/>
                <w:sz w:val="20"/>
                <w:szCs w:val="20"/>
                <w:lang w:val="nl-NL"/>
              </w:rPr>
              <w:t>Foto: TRILUX</w:t>
            </w:r>
          </w:p>
        </w:tc>
      </w:tr>
      <w:tr w:rsidR="00470583" w:rsidRPr="00A603D1" w:rsidTr="00FC2591">
        <w:tc>
          <w:tcPr>
            <w:tcW w:w="4761" w:type="dxa"/>
            <w:shd w:val="clear" w:color="auto" w:fill="auto"/>
          </w:tcPr>
          <w:p w:rsidR="00470583" w:rsidRPr="00A603D1" w:rsidRDefault="00470583" w:rsidP="00FC2591">
            <w:pPr>
              <w:widowControl w:val="0"/>
              <w:autoSpaceDE w:val="0"/>
              <w:autoSpaceDN w:val="0"/>
              <w:adjustRightInd w:val="0"/>
              <w:ind w:right="135"/>
              <w:rPr>
                <w:rFonts w:ascii="Arial" w:eastAsia="Malgun Gothic" w:hAnsi="Arial" w:cs="Arial"/>
                <w:i/>
                <w:color w:val="000000"/>
                <w:sz w:val="20"/>
                <w:szCs w:val="20"/>
                <w:lang w:val="nl-NL"/>
              </w:rPr>
            </w:pPr>
          </w:p>
          <w:p w:rsidR="00470583" w:rsidRPr="00A603D1" w:rsidRDefault="00470583" w:rsidP="00FC2591">
            <w:pPr>
              <w:widowControl w:val="0"/>
              <w:autoSpaceDE w:val="0"/>
              <w:autoSpaceDN w:val="0"/>
              <w:adjustRightInd w:val="0"/>
              <w:ind w:right="135"/>
              <w:rPr>
                <w:rFonts w:ascii="Arial" w:eastAsia="Malgun Gothic" w:hAnsi="Arial" w:cs="Arial"/>
                <w:i/>
                <w:color w:val="000000"/>
                <w:sz w:val="20"/>
                <w:szCs w:val="20"/>
                <w:lang w:val="nl-NL"/>
              </w:rPr>
            </w:pPr>
          </w:p>
          <w:p w:rsidR="00470583" w:rsidRPr="00A603D1" w:rsidRDefault="00470583" w:rsidP="00FC2591">
            <w:pPr>
              <w:widowControl w:val="0"/>
              <w:autoSpaceDE w:val="0"/>
              <w:autoSpaceDN w:val="0"/>
              <w:adjustRightInd w:val="0"/>
              <w:ind w:right="135"/>
              <w:rPr>
                <w:rFonts w:ascii="Arial" w:eastAsia="Malgun Gothic" w:hAnsi="Arial" w:cs="Arial"/>
                <w:color w:val="000000"/>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noProof/>
                <w:sz w:val="20"/>
                <w:szCs w:val="20"/>
              </w:rPr>
              <w:drawing>
                <wp:inline distT="0" distB="0" distL="0" distR="0" wp14:anchorId="7810477C" wp14:editId="23934B0C">
                  <wp:extent cx="2886075" cy="1924050"/>
                  <wp:effectExtent l="0" t="0" r="9525" b="0"/>
                  <wp:docPr id="5" name="Grafik 5" descr="O:\TRILUX\04_projekt\02_light + building 2018\ptr_0874_Vorankündigung l+b 2018\TRILUX_Luceo_Slim_L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RILUX\04_projekt\02_light + building 2018\ptr_0874_Vorankündigung l+b 2018\TRILUX_Luceo_Slim_LED_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86075" cy="1924050"/>
                          </a:xfrm>
                          <a:prstGeom prst="rect">
                            <a:avLst/>
                          </a:prstGeom>
                          <a:noFill/>
                          <a:ln>
                            <a:noFill/>
                          </a:ln>
                        </pic:spPr>
                      </pic:pic>
                    </a:graphicData>
                  </a:graphic>
                </wp:inline>
              </w:drawing>
            </w:r>
          </w:p>
          <w:p w:rsidR="00470583" w:rsidRPr="00A603D1" w:rsidRDefault="00470583" w:rsidP="00FC2591">
            <w:pPr>
              <w:pStyle w:val="Default"/>
              <w:ind w:right="135"/>
              <w:rPr>
                <w:rFonts w:ascii="Arial" w:hAnsi="Arial" w:cs="Arial"/>
                <w:b/>
                <w:sz w:val="20"/>
                <w:szCs w:val="20"/>
                <w:lang w:val="nl-NL"/>
              </w:rPr>
            </w:pPr>
          </w:p>
          <w:p w:rsidR="00470583" w:rsidRPr="00A603D1" w:rsidRDefault="00470583" w:rsidP="00FC2591">
            <w:pPr>
              <w:pStyle w:val="Default"/>
              <w:ind w:right="135"/>
              <w:rPr>
                <w:rFonts w:ascii="Arial" w:hAnsi="Arial" w:cs="Arial"/>
                <w:b/>
                <w:sz w:val="20"/>
                <w:szCs w:val="20"/>
                <w:lang w:val="nl-NL"/>
              </w:rPr>
            </w:pPr>
            <w:r w:rsidRPr="00A603D1">
              <w:rPr>
                <w:rFonts w:ascii="Arial" w:hAnsi="Arial" w:cs="Arial"/>
                <w:b/>
                <w:sz w:val="20"/>
                <w:szCs w:val="20"/>
                <w:lang w:val="nl-NL"/>
              </w:rPr>
              <w:t xml:space="preserve">[Foto: </w:t>
            </w:r>
            <w:proofErr w:type="spellStart"/>
            <w:r w:rsidRPr="00A603D1">
              <w:rPr>
                <w:rFonts w:ascii="Arial" w:hAnsi="Arial" w:cs="Arial"/>
                <w:b/>
                <w:sz w:val="20"/>
                <w:szCs w:val="20"/>
                <w:lang w:val="nl-NL"/>
              </w:rPr>
              <w:t>TRILUX_Luceo_Slim_LED</w:t>
            </w:r>
            <w:proofErr w:type="spellEnd"/>
            <w:r w:rsidRPr="00A603D1">
              <w:rPr>
                <w:rFonts w:ascii="Arial" w:hAnsi="Arial" w:cs="Arial"/>
                <w:b/>
                <w:sz w:val="20"/>
                <w:szCs w:val="20"/>
                <w:lang w:val="nl-NL"/>
              </w:rPr>
              <w:t>]</w:t>
            </w:r>
          </w:p>
          <w:p w:rsidR="00470583" w:rsidRPr="00A603D1" w:rsidRDefault="00470583" w:rsidP="00FC2591">
            <w:pPr>
              <w:pStyle w:val="Default"/>
              <w:ind w:right="135"/>
              <w:jc w:val="both"/>
              <w:rPr>
                <w:rFonts w:ascii="Arial" w:hAnsi="Arial" w:cs="Arial"/>
                <w:sz w:val="20"/>
                <w:szCs w:val="20"/>
                <w:lang w:val="nl-NL"/>
              </w:rPr>
            </w:pPr>
            <w:r w:rsidRPr="00A603D1">
              <w:rPr>
                <w:rFonts w:ascii="Arial" w:hAnsi="Arial" w:cs="Arial"/>
                <w:sz w:val="20"/>
                <w:szCs w:val="20"/>
                <w:lang w:val="nl-NL"/>
              </w:rPr>
              <w:t xml:space="preserve">De </w:t>
            </w:r>
            <w:proofErr w:type="spellStart"/>
            <w:r w:rsidRPr="00A603D1">
              <w:rPr>
                <w:rFonts w:ascii="Arial" w:hAnsi="Arial" w:cs="Arial"/>
                <w:sz w:val="20"/>
                <w:szCs w:val="20"/>
                <w:lang w:val="nl-NL"/>
              </w:rPr>
              <w:t>Luceo</w:t>
            </w:r>
            <w:proofErr w:type="spellEnd"/>
            <w:r w:rsidRPr="00A603D1">
              <w:rPr>
                <w:rFonts w:ascii="Arial" w:hAnsi="Arial" w:cs="Arial"/>
                <w:sz w:val="20"/>
                <w:szCs w:val="20"/>
                <w:lang w:val="nl-NL"/>
              </w:rPr>
              <w:t xml:space="preserve"> Slim LED voorziet de werkplek van verblindingsvrije verlichting van de bovenste plank.</w:t>
            </w:r>
          </w:p>
          <w:p w:rsidR="00470583" w:rsidRPr="00A603D1" w:rsidRDefault="00470583" w:rsidP="00FC2591">
            <w:pPr>
              <w:widowControl w:val="0"/>
              <w:autoSpaceDE w:val="0"/>
              <w:autoSpaceDN w:val="0"/>
              <w:adjustRightInd w:val="0"/>
              <w:ind w:right="135"/>
              <w:jc w:val="right"/>
              <w:rPr>
                <w:rFonts w:ascii="Arial" w:hAnsi="Arial" w:cs="Arial"/>
                <w:i/>
                <w:sz w:val="20"/>
                <w:szCs w:val="20"/>
                <w:lang w:val="nl-NL"/>
              </w:rPr>
            </w:pPr>
            <w:r w:rsidRPr="00A603D1">
              <w:rPr>
                <w:rFonts w:ascii="Arial" w:hAnsi="Arial" w:cs="Arial"/>
                <w:i/>
                <w:sz w:val="20"/>
                <w:szCs w:val="20"/>
                <w:lang w:val="nl-NL"/>
              </w:rPr>
              <w:t xml:space="preserve">Foto: TRILUX                                                        </w:t>
            </w:r>
          </w:p>
          <w:p w:rsidR="00470583" w:rsidRPr="00A603D1" w:rsidRDefault="00470583" w:rsidP="00FC2591">
            <w:pPr>
              <w:widowControl w:val="0"/>
              <w:autoSpaceDE w:val="0"/>
              <w:autoSpaceDN w:val="0"/>
              <w:adjustRightInd w:val="0"/>
              <w:ind w:right="135"/>
              <w:jc w:val="right"/>
              <w:rPr>
                <w:rFonts w:ascii="Arial" w:hAnsi="Arial" w:cs="Arial"/>
                <w:sz w:val="20"/>
                <w:lang w:val="nl-NL"/>
              </w:rPr>
            </w:pPr>
          </w:p>
        </w:tc>
        <w:tc>
          <w:tcPr>
            <w:tcW w:w="4521" w:type="dxa"/>
            <w:shd w:val="clear" w:color="auto" w:fill="auto"/>
          </w:tcPr>
          <w:p w:rsidR="00470583" w:rsidRPr="00A603D1" w:rsidRDefault="00470583" w:rsidP="00FC2591">
            <w:pPr>
              <w:rPr>
                <w:rFonts w:ascii="Arial" w:eastAsia="Malgun Gothic" w:hAnsi="Arial" w:cs="Arial"/>
                <w:b/>
                <w:i/>
                <w:color w:val="000000"/>
                <w:sz w:val="20"/>
                <w:szCs w:val="20"/>
                <w:lang w:val="nl-NL"/>
              </w:rPr>
            </w:pPr>
          </w:p>
          <w:p w:rsidR="00470583" w:rsidRPr="00A603D1" w:rsidRDefault="00470583" w:rsidP="00FC2591">
            <w:pPr>
              <w:rPr>
                <w:rFonts w:ascii="Arial" w:eastAsia="Malgun Gothic" w:hAnsi="Arial" w:cs="Arial"/>
                <w:color w:val="000000"/>
                <w:sz w:val="20"/>
                <w:szCs w:val="20"/>
                <w:lang w:val="nl-NL"/>
              </w:rPr>
            </w:pPr>
          </w:p>
          <w:p w:rsidR="00470583" w:rsidRPr="00A603D1" w:rsidRDefault="00470583" w:rsidP="00FC2591">
            <w:pPr>
              <w:rPr>
                <w:rFonts w:ascii="Arial" w:eastAsia="Malgun Gothic" w:hAnsi="Arial" w:cs="Arial"/>
                <w:color w:val="000000"/>
                <w:sz w:val="20"/>
                <w:szCs w:val="20"/>
                <w:lang w:val="nl-NL"/>
              </w:rPr>
            </w:pPr>
          </w:p>
          <w:p w:rsidR="00470583" w:rsidRPr="00A603D1" w:rsidRDefault="00470583" w:rsidP="00FC2591">
            <w:pPr>
              <w:jc w:val="right"/>
              <w:rPr>
                <w:rFonts w:ascii="Arial" w:eastAsia="Malgun Gothic" w:hAnsi="Arial" w:cs="Arial"/>
                <w:i/>
                <w:color w:val="000000"/>
                <w:sz w:val="20"/>
                <w:szCs w:val="20"/>
                <w:lang w:val="nl-NL"/>
              </w:rPr>
            </w:pPr>
            <w:r w:rsidRPr="00A603D1">
              <w:rPr>
                <w:rFonts w:ascii="Arial" w:eastAsia="Malgun Gothic" w:hAnsi="Arial" w:cs="Arial"/>
                <w:i/>
                <w:color w:val="000000"/>
                <w:sz w:val="20"/>
                <w:szCs w:val="20"/>
                <w:lang w:val="nl-NL"/>
              </w:rPr>
              <w:t xml:space="preserve"> </w:t>
            </w:r>
          </w:p>
        </w:tc>
      </w:tr>
    </w:tbl>
    <w:p w:rsidR="00470583" w:rsidRPr="00A603D1" w:rsidRDefault="00470583" w:rsidP="00470583">
      <w:pPr>
        <w:pStyle w:val="Default"/>
        <w:ind w:right="724"/>
        <w:rPr>
          <w:rFonts w:ascii="Arial" w:hAnsi="Arial" w:cs="Arial"/>
          <w:color w:val="auto"/>
          <w:lang w:val="nl-NL"/>
        </w:rPr>
      </w:pPr>
    </w:p>
    <w:p w:rsidR="00916DA3" w:rsidRDefault="00916DA3">
      <w:pPr>
        <w:rPr>
          <w:rFonts w:ascii="Arial" w:eastAsia="Malgun Gothic" w:hAnsi="Arial" w:cs="Arial"/>
          <w:b/>
          <w:color w:val="000000"/>
          <w:sz w:val="20"/>
          <w:szCs w:val="20"/>
          <w:lang w:val="nl-NL"/>
        </w:rPr>
      </w:pPr>
      <w:r>
        <w:rPr>
          <w:rFonts w:ascii="Arial" w:hAnsi="Arial" w:cs="Arial"/>
          <w:b/>
          <w:sz w:val="20"/>
          <w:szCs w:val="20"/>
          <w:lang w:val="nl-NL"/>
        </w:rPr>
        <w:br w:type="page"/>
      </w:r>
    </w:p>
    <w:p w:rsidR="00470583" w:rsidRDefault="00470583" w:rsidP="00470583">
      <w:pPr>
        <w:pStyle w:val="Default"/>
        <w:ind w:right="724"/>
        <w:rPr>
          <w:rFonts w:ascii="Arial" w:hAnsi="Arial" w:cs="Arial"/>
          <w:b/>
          <w:sz w:val="20"/>
          <w:szCs w:val="20"/>
          <w:lang w:val="nl-NL"/>
        </w:rPr>
      </w:pPr>
    </w:p>
    <w:p w:rsidR="00916DA3" w:rsidRDefault="00916DA3" w:rsidP="00470583">
      <w:pPr>
        <w:pStyle w:val="Default"/>
        <w:ind w:right="724"/>
        <w:rPr>
          <w:rFonts w:ascii="Arial" w:hAnsi="Arial" w:cs="Arial"/>
          <w:b/>
          <w:sz w:val="20"/>
          <w:szCs w:val="20"/>
          <w:lang w:val="nl-NL"/>
        </w:rPr>
      </w:pPr>
    </w:p>
    <w:p w:rsidR="00916DA3" w:rsidRPr="00595B50" w:rsidRDefault="00916DA3" w:rsidP="00916DA3">
      <w:pPr>
        <w:outlineLvl w:val="0"/>
        <w:rPr>
          <w:rFonts w:ascii="Arial" w:hAnsi="Arial" w:cs="Arial"/>
          <w:b/>
          <w:bCs/>
          <w:sz w:val="20"/>
        </w:rPr>
      </w:pPr>
      <w:bookmarkStart w:id="1" w:name="_Hlk490210477"/>
      <w:r w:rsidRPr="00595B50">
        <w:rPr>
          <w:rFonts w:ascii="Arial" w:hAnsi="Arial" w:cs="Arial"/>
          <w:b/>
          <w:bCs/>
          <w:sz w:val="20"/>
        </w:rPr>
        <w:t>Over TRILUX</w:t>
      </w:r>
    </w:p>
    <w:p w:rsidR="00916DA3" w:rsidRPr="00595B50" w:rsidRDefault="00916DA3" w:rsidP="00916DA3">
      <w:pPr>
        <w:rPr>
          <w:rFonts w:ascii="Arial" w:hAnsi="Arial" w:cs="Arial"/>
          <w:sz w:val="20"/>
        </w:rPr>
      </w:pPr>
    </w:p>
    <w:p w:rsidR="00916DA3" w:rsidRPr="004C7577" w:rsidRDefault="00916DA3" w:rsidP="00916DA3">
      <w:pPr>
        <w:ind w:right="135"/>
        <w:jc w:val="both"/>
        <w:rPr>
          <w:rFonts w:ascii="Arial" w:eastAsia="MS Mincho" w:hAnsi="Arial"/>
          <w:sz w:val="20"/>
          <w:lang w:val="nl-NL" w:eastAsia="nl-NL"/>
        </w:rPr>
      </w:pPr>
      <w:r w:rsidRPr="004C7577">
        <w:rPr>
          <w:rFonts w:ascii="Arial" w:eastAsia="MS Mincho" w:hAnsi="Arial"/>
          <w:sz w:val="20"/>
          <w:lang w:val="nl-NL" w:eastAsia="nl-NL"/>
        </w:rPr>
        <w:t xml:space="preserve">TRILUX – SIMPLIFY YOUR LIGHT staat voor de eenvoudigste en veiligste weg naar een energie-efficiënte en toekomstgerichte verlichtingsoplossing op maat. Op de dynamische en steeds complexer wordende verlichtingsmarkt biedt TRILUX de klant het beste advies, een optimale oriëntatie en het perfecte licht. Om deze claim waar te maken, kan TRILUX terugvallen op een brede waaier technologieën en de sterke partners van de TRILUX-groep en individuele componenten combineren tot totaaloplossingen op maat, die steeds perfect zijn afgestemd op de behoeften van de klant en het specifieke toepassingsgebied. Zo kunnen ook omvangrijke en complexe projecten snel en eenvoudig door dezelfde hand gerealiseerd worden. Conform het motto "SIMPLIFY YOUR LIGHT" staan naast de kwaliteit en kosteneffectiviteit van onze oplossingen steeds de plannings-, installatie- en gebruiksvriendelijkheid voor de klant centraal. </w:t>
      </w:r>
    </w:p>
    <w:p w:rsidR="00916DA3" w:rsidRPr="004C7577" w:rsidRDefault="00916DA3" w:rsidP="00916DA3">
      <w:pPr>
        <w:ind w:right="135"/>
        <w:jc w:val="both"/>
        <w:rPr>
          <w:rFonts w:ascii="Arial" w:eastAsia="MS Mincho" w:hAnsi="Arial"/>
          <w:sz w:val="20"/>
          <w:lang w:val="nl-NL" w:eastAsia="nl-NL"/>
        </w:rPr>
      </w:pPr>
    </w:p>
    <w:p w:rsidR="00916DA3" w:rsidRPr="00634499" w:rsidRDefault="00251D2A" w:rsidP="00916DA3">
      <w:pPr>
        <w:ind w:right="724"/>
        <w:rPr>
          <w:rFonts w:ascii="Arial" w:hAnsi="Arial" w:cs="Arial"/>
          <w:sz w:val="20"/>
          <w:lang w:val="nl-NL"/>
        </w:rPr>
      </w:pPr>
      <w:r w:rsidRPr="00251D2A">
        <w:rPr>
          <w:rFonts w:ascii="Arial" w:eastAsia="MS Mincho" w:hAnsi="Arial"/>
          <w:sz w:val="20"/>
          <w:lang w:val="nl-NL" w:eastAsia="nl-NL"/>
        </w:rPr>
        <w:t xml:space="preserve">De TRILUX-groep omvat nu zeven productievestigingen in Europa en Azië en verzorgt internationale klanten door middel van 25 dochtermaatschappijen en tal van verkooppartners. Tot het werkterrein Licht behoren de merken TRILUX en Oktalite en tot het werkterrein OEM-Systems behoort de OEM Systems Group met de merken BAG en </w:t>
      </w:r>
      <w:proofErr w:type="spellStart"/>
      <w:r w:rsidRPr="00251D2A">
        <w:rPr>
          <w:rFonts w:ascii="Arial" w:eastAsia="MS Mincho" w:hAnsi="Arial"/>
          <w:sz w:val="20"/>
          <w:lang w:val="nl-NL" w:eastAsia="nl-NL"/>
        </w:rPr>
        <w:t>Zalux</w:t>
      </w:r>
      <w:proofErr w:type="spellEnd"/>
      <w:r w:rsidRPr="00251D2A">
        <w:rPr>
          <w:rFonts w:ascii="Arial" w:eastAsia="MS Mincho" w:hAnsi="Arial"/>
          <w:sz w:val="20"/>
          <w:lang w:val="nl-NL" w:eastAsia="nl-NL"/>
        </w:rPr>
        <w:t xml:space="preserve">. Verdere deelnemingsmaatschappijen zijn het IZT (innovatie- en technologiecentrum), ICT en het online-platform watt24. Met vestigingen in Duitsland, Oostenrijk, Nederland, België, Frankrijk en Groot-Brittannië fungeert de TRILUX </w:t>
      </w:r>
      <w:proofErr w:type="spellStart"/>
      <w:r w:rsidRPr="00251D2A">
        <w:rPr>
          <w:rFonts w:ascii="Arial" w:eastAsia="MS Mincho" w:hAnsi="Arial"/>
          <w:sz w:val="20"/>
          <w:lang w:val="nl-NL" w:eastAsia="nl-NL"/>
        </w:rPr>
        <w:t>Akademie</w:t>
      </w:r>
      <w:proofErr w:type="spellEnd"/>
      <w:r w:rsidRPr="00251D2A">
        <w:rPr>
          <w:rFonts w:ascii="Arial" w:eastAsia="MS Mincho" w:hAnsi="Arial"/>
          <w:sz w:val="20"/>
          <w:lang w:val="nl-NL" w:eastAsia="nl-NL"/>
        </w:rPr>
        <w:t xml:space="preserve"> als doorgeefluik voor de vereiste knowhow op het gebied van thema's, trends en nieuws in de lichtbranche. In totaal stelt de onderneming meer dan 5.200 mensen te werk. De maatschappelijke zetel van de onderneming is gevestigd in het Duitse </w:t>
      </w:r>
      <w:proofErr w:type="spellStart"/>
      <w:r w:rsidRPr="00251D2A">
        <w:rPr>
          <w:rFonts w:ascii="Arial" w:eastAsia="MS Mincho" w:hAnsi="Arial"/>
          <w:sz w:val="20"/>
          <w:lang w:val="nl-NL" w:eastAsia="nl-NL"/>
        </w:rPr>
        <w:t>Arnsberg</w:t>
      </w:r>
      <w:proofErr w:type="spellEnd"/>
      <w:r w:rsidRPr="00251D2A">
        <w:rPr>
          <w:rFonts w:ascii="Arial" w:eastAsia="MS Mincho" w:hAnsi="Arial"/>
          <w:sz w:val="20"/>
          <w:lang w:val="nl-NL" w:eastAsia="nl-NL"/>
        </w:rPr>
        <w:t>.</w:t>
      </w:r>
    </w:p>
    <w:p w:rsidR="00916DA3" w:rsidRPr="00634499" w:rsidRDefault="00916DA3" w:rsidP="00916DA3">
      <w:pPr>
        <w:rPr>
          <w:rFonts w:ascii="Arial" w:hAnsi="Arial" w:cs="Arial"/>
          <w:sz w:val="20"/>
          <w:lang w:val="nl-NL"/>
        </w:rPr>
      </w:pPr>
    </w:p>
    <w:p w:rsidR="00916DA3" w:rsidRPr="00634499" w:rsidRDefault="00916DA3" w:rsidP="00916DA3">
      <w:pPr>
        <w:rPr>
          <w:rFonts w:ascii="Arial" w:hAnsi="Arial" w:cs="Arial"/>
          <w:bCs/>
          <w:sz w:val="20"/>
          <w:lang w:val="nl-NL" w:bidi="en-GB"/>
        </w:rPr>
      </w:pPr>
      <w:r w:rsidRPr="00634499">
        <w:rPr>
          <w:rFonts w:ascii="Arial" w:hAnsi="Arial" w:cs="Arial"/>
          <w:sz w:val="20"/>
          <w:lang w:val="nl-NL"/>
        </w:rPr>
        <w:t xml:space="preserve">Meer informatie vindt u op </w:t>
      </w:r>
      <w:hyperlink r:id="rId12" w:history="1">
        <w:r w:rsidRPr="00634499">
          <w:rPr>
            <w:rStyle w:val="Hyperlink"/>
            <w:rFonts w:ascii="Arial" w:hAnsi="Arial" w:cs="Arial"/>
            <w:bCs/>
            <w:sz w:val="20"/>
            <w:lang w:val="nl-NL" w:bidi="en-GB"/>
          </w:rPr>
          <w:t>www.trilux.com</w:t>
        </w:r>
      </w:hyperlink>
      <w:r w:rsidRPr="00634499">
        <w:rPr>
          <w:rFonts w:ascii="Arial" w:hAnsi="Arial" w:cs="Arial"/>
          <w:bCs/>
          <w:sz w:val="20"/>
          <w:lang w:val="nl-NL" w:bidi="en-GB"/>
        </w:rPr>
        <w:t>.</w:t>
      </w:r>
    </w:p>
    <w:p w:rsidR="00916DA3" w:rsidRPr="00634499" w:rsidRDefault="00916DA3" w:rsidP="00916DA3">
      <w:pPr>
        <w:rPr>
          <w:rFonts w:cs="Arial"/>
          <w:b/>
          <w:bCs/>
          <w:sz w:val="20"/>
          <w:lang w:val="nl-NL"/>
        </w:rPr>
      </w:pPr>
    </w:p>
    <w:bookmarkEnd w:id="1"/>
    <w:p w:rsidR="007F58CE" w:rsidRPr="00DC509A" w:rsidRDefault="007F58CE" w:rsidP="007F58CE">
      <w:pPr>
        <w:rPr>
          <w:rFonts w:cs="Arial"/>
          <w:b/>
          <w:bCs/>
          <w:sz w:val="20"/>
        </w:rPr>
      </w:pPr>
      <w:proofErr w:type="spellStart"/>
      <w:r w:rsidRPr="00DC509A">
        <w:rPr>
          <w:rFonts w:ascii="Arial" w:hAnsi="Arial" w:cs="Arial"/>
          <w:b/>
          <w:bCs/>
          <w:sz w:val="20"/>
        </w:rPr>
        <w:t>Contactpersonen</w:t>
      </w:r>
      <w:proofErr w:type="spellEnd"/>
      <w:r w:rsidRPr="00DC509A">
        <w:rPr>
          <w:rFonts w:ascii="Arial" w:hAnsi="Arial" w:cs="Arial"/>
          <w:b/>
          <w:bCs/>
          <w:sz w:val="20"/>
        </w:rPr>
        <w:t xml:space="preserve"> </w:t>
      </w:r>
      <w:proofErr w:type="spellStart"/>
      <w:r w:rsidRPr="00DC509A">
        <w:rPr>
          <w:rFonts w:ascii="Arial" w:hAnsi="Arial" w:cs="Arial"/>
          <w:b/>
          <w:bCs/>
          <w:sz w:val="20"/>
        </w:rPr>
        <w:t>voor</w:t>
      </w:r>
      <w:proofErr w:type="spellEnd"/>
      <w:r w:rsidRPr="00DC509A">
        <w:rPr>
          <w:rFonts w:ascii="Arial" w:hAnsi="Arial" w:cs="Arial"/>
          <w:b/>
          <w:bCs/>
          <w:sz w:val="20"/>
        </w:rPr>
        <w:t xml:space="preserve"> de </w:t>
      </w:r>
      <w:proofErr w:type="spellStart"/>
      <w:r w:rsidRPr="00DC509A">
        <w:rPr>
          <w:rFonts w:ascii="Arial" w:hAnsi="Arial" w:cs="Arial"/>
          <w:b/>
          <w:bCs/>
          <w:sz w:val="20"/>
        </w:rPr>
        <w:t>pers</w:t>
      </w:r>
      <w:proofErr w:type="spellEnd"/>
      <w:r w:rsidRPr="00DC509A">
        <w:rPr>
          <w:rFonts w:ascii="Arial" w:hAnsi="Arial" w:cs="Arial"/>
          <w:b/>
          <w:bCs/>
          <w:sz w:val="20"/>
        </w:rPr>
        <w:t>:</w:t>
      </w:r>
    </w:p>
    <w:p w:rsidR="007F58CE" w:rsidRPr="00DC509A" w:rsidRDefault="007F58CE" w:rsidP="007F58CE">
      <w:pPr>
        <w:rPr>
          <w:rFonts w:ascii="Arial" w:hAnsi="Arial" w:cs="Arial"/>
          <w:sz w:val="20"/>
        </w:rPr>
      </w:pPr>
    </w:p>
    <w:p w:rsidR="007F58CE" w:rsidRDefault="007F58CE" w:rsidP="007F58CE">
      <w:pPr>
        <w:rPr>
          <w:rFonts w:ascii="Arial" w:hAnsi="Arial" w:cs="Arial"/>
          <w:sz w:val="20"/>
        </w:rPr>
      </w:pPr>
      <w:r>
        <w:rPr>
          <w:rFonts w:ascii="Arial" w:hAnsi="Arial" w:cs="Arial"/>
          <w:sz w:val="20"/>
        </w:rPr>
        <w:t xml:space="preserve">Moenier Oulad </w:t>
      </w:r>
    </w:p>
    <w:p w:rsidR="007F58CE" w:rsidRDefault="00481F37" w:rsidP="007F58CE">
      <w:pPr>
        <w:rPr>
          <w:rFonts w:ascii="Arial" w:hAnsi="Arial" w:cs="Arial"/>
          <w:sz w:val="20"/>
        </w:rPr>
      </w:pPr>
      <w:hyperlink r:id="rId13" w:history="1">
        <w:r w:rsidR="007F58CE" w:rsidRPr="000D0157">
          <w:rPr>
            <w:rStyle w:val="Hyperlink"/>
            <w:rFonts w:ascii="Arial" w:hAnsi="Arial" w:cs="Arial"/>
            <w:sz w:val="20"/>
          </w:rPr>
          <w:t>moenier.oulad@trilux.nl</w:t>
        </w:r>
      </w:hyperlink>
      <w:r w:rsidR="007F58CE">
        <w:rPr>
          <w:rFonts w:ascii="Arial" w:hAnsi="Arial" w:cs="Arial"/>
          <w:sz w:val="20"/>
        </w:rPr>
        <w:t xml:space="preserve"> </w:t>
      </w:r>
    </w:p>
    <w:p w:rsidR="007F58CE" w:rsidRDefault="007F58CE" w:rsidP="007F58CE">
      <w:pPr>
        <w:rPr>
          <w:rFonts w:ascii="Arial" w:hAnsi="Arial" w:cs="Arial"/>
          <w:sz w:val="20"/>
        </w:rPr>
      </w:pPr>
    </w:p>
    <w:p w:rsidR="007F58CE" w:rsidRDefault="007F58CE" w:rsidP="007F58CE">
      <w:pPr>
        <w:rPr>
          <w:rFonts w:ascii="Arial" w:hAnsi="Arial" w:cs="Arial"/>
          <w:sz w:val="20"/>
        </w:rPr>
      </w:pPr>
      <w:r>
        <w:rPr>
          <w:rFonts w:ascii="Arial" w:hAnsi="Arial" w:cs="Arial"/>
          <w:sz w:val="20"/>
        </w:rPr>
        <w:t>Johan van Zeist</w:t>
      </w:r>
      <w:r>
        <w:rPr>
          <w:rFonts w:ascii="Arial" w:hAnsi="Arial" w:cs="Arial"/>
          <w:sz w:val="20"/>
        </w:rPr>
        <w:br/>
      </w:r>
      <w:hyperlink r:id="rId14" w:history="1">
        <w:r w:rsidRPr="000D0157">
          <w:rPr>
            <w:rStyle w:val="Hyperlink"/>
            <w:rFonts w:ascii="Arial" w:hAnsi="Arial" w:cs="Arial"/>
            <w:sz w:val="20"/>
          </w:rPr>
          <w:t>johan.van.zeist@trilux.nl</w:t>
        </w:r>
      </w:hyperlink>
      <w:r>
        <w:rPr>
          <w:rFonts w:ascii="Arial" w:hAnsi="Arial" w:cs="Arial"/>
          <w:sz w:val="20"/>
        </w:rPr>
        <w:t xml:space="preserve"> </w:t>
      </w:r>
    </w:p>
    <w:p w:rsidR="007F58CE" w:rsidRPr="00DC509A" w:rsidRDefault="007F58CE" w:rsidP="007F58CE">
      <w:pPr>
        <w:rPr>
          <w:rFonts w:ascii="Arial" w:hAnsi="Arial" w:cs="Arial"/>
          <w:sz w:val="20"/>
        </w:rPr>
      </w:pPr>
    </w:p>
    <w:p w:rsidR="007F58CE" w:rsidRDefault="007F58CE" w:rsidP="007F58CE">
      <w:pPr>
        <w:rPr>
          <w:rFonts w:ascii="Arial" w:hAnsi="Arial" w:cs="Arial"/>
          <w:sz w:val="20"/>
        </w:rPr>
      </w:pPr>
      <w:r>
        <w:rPr>
          <w:rFonts w:ascii="Arial" w:hAnsi="Arial" w:cs="Arial"/>
          <w:sz w:val="20"/>
        </w:rPr>
        <w:t xml:space="preserve">TRILUX Benelux </w:t>
      </w:r>
      <w:r>
        <w:rPr>
          <w:rFonts w:ascii="Arial" w:hAnsi="Arial" w:cs="Arial"/>
          <w:sz w:val="20"/>
        </w:rPr>
        <w:br/>
      </w:r>
      <w:proofErr w:type="spellStart"/>
      <w:r>
        <w:rPr>
          <w:rFonts w:ascii="Arial" w:hAnsi="Arial" w:cs="Arial"/>
          <w:sz w:val="20"/>
        </w:rPr>
        <w:t>Afdeling</w:t>
      </w:r>
      <w:proofErr w:type="spellEnd"/>
      <w:r>
        <w:rPr>
          <w:rFonts w:ascii="Arial" w:hAnsi="Arial" w:cs="Arial"/>
          <w:sz w:val="20"/>
        </w:rPr>
        <w:t xml:space="preserve"> Marketing</w:t>
      </w:r>
    </w:p>
    <w:p w:rsidR="007F58CE" w:rsidRDefault="007F58CE" w:rsidP="007F58CE">
      <w:pPr>
        <w:rPr>
          <w:rFonts w:ascii="Arial" w:hAnsi="Arial" w:cs="Arial"/>
          <w:sz w:val="20"/>
        </w:rPr>
      </w:pPr>
      <w:r>
        <w:rPr>
          <w:rFonts w:ascii="Arial" w:hAnsi="Arial" w:cs="Arial"/>
          <w:sz w:val="20"/>
        </w:rPr>
        <w:t>Hardwareweg 5</w:t>
      </w:r>
    </w:p>
    <w:p w:rsidR="007F58CE" w:rsidRDefault="007F58CE" w:rsidP="007F58CE">
      <w:pPr>
        <w:rPr>
          <w:rFonts w:ascii="Arial" w:hAnsi="Arial" w:cs="Arial"/>
          <w:sz w:val="20"/>
        </w:rPr>
      </w:pPr>
      <w:r>
        <w:rPr>
          <w:rFonts w:ascii="Arial" w:hAnsi="Arial" w:cs="Arial"/>
          <w:sz w:val="20"/>
        </w:rPr>
        <w:t xml:space="preserve">3821 BL </w:t>
      </w:r>
      <w:r>
        <w:rPr>
          <w:rFonts w:ascii="Arial" w:hAnsi="Arial" w:cs="Arial"/>
          <w:sz w:val="20"/>
        </w:rPr>
        <w:br/>
        <w:t>Amersfoort</w:t>
      </w:r>
      <w:r>
        <w:rPr>
          <w:rFonts w:ascii="Arial" w:hAnsi="Arial" w:cs="Arial"/>
          <w:sz w:val="20"/>
        </w:rPr>
        <w:br/>
        <w:t>033 – 455 7710</w:t>
      </w:r>
    </w:p>
    <w:p w:rsidR="00916DA3" w:rsidRPr="00634499" w:rsidRDefault="00916DA3" w:rsidP="00470583">
      <w:pPr>
        <w:pStyle w:val="Default"/>
        <w:ind w:right="724"/>
        <w:rPr>
          <w:rFonts w:ascii="Arial" w:hAnsi="Arial" w:cs="Arial"/>
          <w:b/>
          <w:sz w:val="20"/>
          <w:szCs w:val="20"/>
          <w:lang w:val="it-IT"/>
        </w:rPr>
      </w:pPr>
    </w:p>
    <w:sectPr w:rsidR="00916DA3" w:rsidRPr="00634499" w:rsidSect="00132979">
      <w:headerReference w:type="even" r:id="rId15"/>
      <w:headerReference w:type="default" r:id="rId16"/>
      <w:headerReference w:type="first" r:id="rId17"/>
      <w:pgSz w:w="11906" w:h="16838"/>
      <w:pgMar w:top="18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37" w:rsidRPr="00C40BDD" w:rsidRDefault="00481F37">
      <w:pPr>
        <w:rPr>
          <w:lang w:val="nl-NL"/>
        </w:rPr>
      </w:pPr>
      <w:r w:rsidRPr="00C40BDD">
        <w:rPr>
          <w:lang w:val="nl-NL"/>
        </w:rPr>
        <w:separator/>
      </w:r>
    </w:p>
  </w:endnote>
  <w:endnote w:type="continuationSeparator" w:id="0">
    <w:p w:rsidR="00481F37" w:rsidRPr="00C40BDD" w:rsidRDefault="00481F37">
      <w:pPr>
        <w:rPr>
          <w:lang w:val="nl-NL"/>
        </w:rPr>
      </w:pPr>
      <w:r w:rsidRPr="00C40BDD">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VAG Rounded Ligh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Lucida Grande">
    <w:altName w:val="Times New Roman"/>
    <w:charset w:val="00"/>
    <w:family w:val="auto"/>
    <w:pitch w:val="variable"/>
    <w:sig w:usb0="00000000" w:usb1="C0000063" w:usb2="00000038" w:usb3="00000000" w:csb0="000000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37" w:rsidRPr="00C40BDD" w:rsidRDefault="00481F37">
      <w:pPr>
        <w:rPr>
          <w:lang w:val="nl-NL"/>
        </w:rPr>
      </w:pPr>
      <w:r w:rsidRPr="00C40BDD">
        <w:rPr>
          <w:lang w:val="nl-NL"/>
        </w:rPr>
        <w:separator/>
      </w:r>
    </w:p>
  </w:footnote>
  <w:footnote w:type="continuationSeparator" w:id="0">
    <w:p w:rsidR="00481F37" w:rsidRPr="00C40BDD" w:rsidRDefault="00481F37">
      <w:pPr>
        <w:rPr>
          <w:lang w:val="nl-NL"/>
        </w:rPr>
      </w:pPr>
      <w:r w:rsidRPr="00C40BDD">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E5" w:rsidRPr="00C40BDD" w:rsidRDefault="00481F37">
    <w:pPr>
      <w:pStyle w:val="Koptekst"/>
      <w:rPr>
        <w:lang w:val="nl-NL"/>
      </w:rPr>
    </w:pPr>
    <w:r>
      <w:rPr>
        <w:lang w:val="nl-NL"/>
      </w:rPr>
      <w:pict w14:anchorId="51E23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E5" w:rsidRPr="00C40BDD" w:rsidRDefault="00481F37">
    <w:pPr>
      <w:pStyle w:val="Koptekst"/>
      <w:rPr>
        <w:lang w:val="nl-NL"/>
      </w:rPr>
    </w:pPr>
    <w:r>
      <w:rPr>
        <w:lang w:val="nl-NL"/>
      </w:rPr>
      <w:pict w14:anchorId="6F26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7pt;margin-top:-92.25pt;width:595.3pt;height:841.9pt;z-index:-251657216;mso-wrap-edited:f;mso-position-horizontal-relative:margin;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E5" w:rsidRPr="00C40BDD" w:rsidRDefault="00481F37">
    <w:pPr>
      <w:pStyle w:val="Koptekst"/>
      <w:rPr>
        <w:lang w:val="nl-NL"/>
      </w:rPr>
    </w:pPr>
    <w:r>
      <w:rPr>
        <w:lang w:val="nl-NL"/>
      </w:rPr>
      <w:pict w14:anchorId="27D12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A3D690-C7CB-4085-931F-C1968B4BE25D}"/>
    <w:docVar w:name="dgnword-eventsink" w:val="136955528"/>
  </w:docVars>
  <w:rsids>
    <w:rsidRoot w:val="00EC77DE"/>
    <w:rsid w:val="00002E0A"/>
    <w:rsid w:val="00010A77"/>
    <w:rsid w:val="000155D8"/>
    <w:rsid w:val="0002423A"/>
    <w:rsid w:val="00024391"/>
    <w:rsid w:val="0003087A"/>
    <w:rsid w:val="00031809"/>
    <w:rsid w:val="00047B37"/>
    <w:rsid w:val="0005049E"/>
    <w:rsid w:val="000707EB"/>
    <w:rsid w:val="00073F3E"/>
    <w:rsid w:val="00080CE3"/>
    <w:rsid w:val="00085D5C"/>
    <w:rsid w:val="0009029F"/>
    <w:rsid w:val="000939CF"/>
    <w:rsid w:val="000A1C5F"/>
    <w:rsid w:val="000A47B9"/>
    <w:rsid w:val="000B104D"/>
    <w:rsid w:val="000D57AF"/>
    <w:rsid w:val="000E0015"/>
    <w:rsid w:val="000E0C48"/>
    <w:rsid w:val="000E5285"/>
    <w:rsid w:val="000F07C0"/>
    <w:rsid w:val="000F5E47"/>
    <w:rsid w:val="001046CF"/>
    <w:rsid w:val="00107000"/>
    <w:rsid w:val="0011164C"/>
    <w:rsid w:val="001150D2"/>
    <w:rsid w:val="0012125B"/>
    <w:rsid w:val="001261C4"/>
    <w:rsid w:val="0012688F"/>
    <w:rsid w:val="00132979"/>
    <w:rsid w:val="001334B8"/>
    <w:rsid w:val="0014187D"/>
    <w:rsid w:val="00143337"/>
    <w:rsid w:val="00144E0B"/>
    <w:rsid w:val="001509F5"/>
    <w:rsid w:val="0015124D"/>
    <w:rsid w:val="00157256"/>
    <w:rsid w:val="001574B2"/>
    <w:rsid w:val="001623EE"/>
    <w:rsid w:val="00164C21"/>
    <w:rsid w:val="001659C9"/>
    <w:rsid w:val="001661DB"/>
    <w:rsid w:val="00175ED5"/>
    <w:rsid w:val="001952C1"/>
    <w:rsid w:val="001A09E6"/>
    <w:rsid w:val="001B3677"/>
    <w:rsid w:val="001B68C5"/>
    <w:rsid w:val="001C427D"/>
    <w:rsid w:val="001D41A9"/>
    <w:rsid w:val="001D428E"/>
    <w:rsid w:val="001D53B6"/>
    <w:rsid w:val="001E0F77"/>
    <w:rsid w:val="001E471F"/>
    <w:rsid w:val="001E6386"/>
    <w:rsid w:val="001E6543"/>
    <w:rsid w:val="001F5EC1"/>
    <w:rsid w:val="001F7CF5"/>
    <w:rsid w:val="002001D8"/>
    <w:rsid w:val="0020447C"/>
    <w:rsid w:val="00204F55"/>
    <w:rsid w:val="002103F6"/>
    <w:rsid w:val="002169A2"/>
    <w:rsid w:val="00216F89"/>
    <w:rsid w:val="002241F0"/>
    <w:rsid w:val="002252C2"/>
    <w:rsid w:val="002260CC"/>
    <w:rsid w:val="00226794"/>
    <w:rsid w:val="002314B2"/>
    <w:rsid w:val="00232E6F"/>
    <w:rsid w:val="00251D2A"/>
    <w:rsid w:val="0026092E"/>
    <w:rsid w:val="002675BA"/>
    <w:rsid w:val="00267B50"/>
    <w:rsid w:val="00267CA5"/>
    <w:rsid w:val="00281A5B"/>
    <w:rsid w:val="0028243C"/>
    <w:rsid w:val="002861A3"/>
    <w:rsid w:val="002A10CF"/>
    <w:rsid w:val="002A3B4A"/>
    <w:rsid w:val="002B6907"/>
    <w:rsid w:val="002C1614"/>
    <w:rsid w:val="002C5F29"/>
    <w:rsid w:val="002C7078"/>
    <w:rsid w:val="002E1043"/>
    <w:rsid w:val="002F6462"/>
    <w:rsid w:val="00304446"/>
    <w:rsid w:val="00307F89"/>
    <w:rsid w:val="00316A43"/>
    <w:rsid w:val="00320336"/>
    <w:rsid w:val="00322883"/>
    <w:rsid w:val="003463F0"/>
    <w:rsid w:val="00347439"/>
    <w:rsid w:val="0035055B"/>
    <w:rsid w:val="003655B1"/>
    <w:rsid w:val="00380188"/>
    <w:rsid w:val="00386747"/>
    <w:rsid w:val="00394D24"/>
    <w:rsid w:val="003C2B5A"/>
    <w:rsid w:val="003C5C59"/>
    <w:rsid w:val="003C6C1F"/>
    <w:rsid w:val="003D2750"/>
    <w:rsid w:val="003F3D60"/>
    <w:rsid w:val="00400F43"/>
    <w:rsid w:val="0041483C"/>
    <w:rsid w:val="00420061"/>
    <w:rsid w:val="00421136"/>
    <w:rsid w:val="004316B3"/>
    <w:rsid w:val="00437CA0"/>
    <w:rsid w:val="00444544"/>
    <w:rsid w:val="004466A8"/>
    <w:rsid w:val="0045020F"/>
    <w:rsid w:val="004553EF"/>
    <w:rsid w:val="00457B64"/>
    <w:rsid w:val="00462787"/>
    <w:rsid w:val="00470583"/>
    <w:rsid w:val="00475158"/>
    <w:rsid w:val="00481F37"/>
    <w:rsid w:val="00482DB3"/>
    <w:rsid w:val="00484B00"/>
    <w:rsid w:val="004A66B1"/>
    <w:rsid w:val="004C4A12"/>
    <w:rsid w:val="004C67C6"/>
    <w:rsid w:val="004D30BD"/>
    <w:rsid w:val="004E0C01"/>
    <w:rsid w:val="004E11F0"/>
    <w:rsid w:val="004E1776"/>
    <w:rsid w:val="004E28B1"/>
    <w:rsid w:val="004E2A15"/>
    <w:rsid w:val="004E5A01"/>
    <w:rsid w:val="004F1C9B"/>
    <w:rsid w:val="004F651E"/>
    <w:rsid w:val="00500830"/>
    <w:rsid w:val="0050411A"/>
    <w:rsid w:val="005159B8"/>
    <w:rsid w:val="0051635D"/>
    <w:rsid w:val="005170B7"/>
    <w:rsid w:val="00525695"/>
    <w:rsid w:val="00532F12"/>
    <w:rsid w:val="00543515"/>
    <w:rsid w:val="00544268"/>
    <w:rsid w:val="00544E22"/>
    <w:rsid w:val="00547F0C"/>
    <w:rsid w:val="00554CCB"/>
    <w:rsid w:val="005557E5"/>
    <w:rsid w:val="00557C6B"/>
    <w:rsid w:val="00561C42"/>
    <w:rsid w:val="00562258"/>
    <w:rsid w:val="00564D8B"/>
    <w:rsid w:val="0057302B"/>
    <w:rsid w:val="00580756"/>
    <w:rsid w:val="005814F0"/>
    <w:rsid w:val="00583029"/>
    <w:rsid w:val="005A14D9"/>
    <w:rsid w:val="005B1A07"/>
    <w:rsid w:val="005B7CF4"/>
    <w:rsid w:val="005C1077"/>
    <w:rsid w:val="005C13D9"/>
    <w:rsid w:val="005D09EE"/>
    <w:rsid w:val="005D39F6"/>
    <w:rsid w:val="005F02DC"/>
    <w:rsid w:val="005F0DBE"/>
    <w:rsid w:val="00601869"/>
    <w:rsid w:val="00602457"/>
    <w:rsid w:val="00611292"/>
    <w:rsid w:val="00611B45"/>
    <w:rsid w:val="00620AAB"/>
    <w:rsid w:val="006239A4"/>
    <w:rsid w:val="00631F9D"/>
    <w:rsid w:val="00634499"/>
    <w:rsid w:val="0063517D"/>
    <w:rsid w:val="00635246"/>
    <w:rsid w:val="00644E3E"/>
    <w:rsid w:val="00645B25"/>
    <w:rsid w:val="0064688D"/>
    <w:rsid w:val="00666DA4"/>
    <w:rsid w:val="0067080E"/>
    <w:rsid w:val="00677DB5"/>
    <w:rsid w:val="006832A2"/>
    <w:rsid w:val="00687E5F"/>
    <w:rsid w:val="006973DF"/>
    <w:rsid w:val="006B274E"/>
    <w:rsid w:val="006C004F"/>
    <w:rsid w:val="006C1275"/>
    <w:rsid w:val="006C2955"/>
    <w:rsid w:val="006E71F5"/>
    <w:rsid w:val="006F102B"/>
    <w:rsid w:val="006F441A"/>
    <w:rsid w:val="006F535B"/>
    <w:rsid w:val="007021E1"/>
    <w:rsid w:val="007075C1"/>
    <w:rsid w:val="00710666"/>
    <w:rsid w:val="00713F69"/>
    <w:rsid w:val="00727938"/>
    <w:rsid w:val="00743B48"/>
    <w:rsid w:val="0075365F"/>
    <w:rsid w:val="00760A49"/>
    <w:rsid w:val="00763700"/>
    <w:rsid w:val="007726CC"/>
    <w:rsid w:val="00780AAF"/>
    <w:rsid w:val="007812FC"/>
    <w:rsid w:val="00783B7A"/>
    <w:rsid w:val="0079067B"/>
    <w:rsid w:val="007A6664"/>
    <w:rsid w:val="007C5AD5"/>
    <w:rsid w:val="007D45D7"/>
    <w:rsid w:val="007D5B9F"/>
    <w:rsid w:val="007D6803"/>
    <w:rsid w:val="007E3E48"/>
    <w:rsid w:val="007F1A69"/>
    <w:rsid w:val="007F58CE"/>
    <w:rsid w:val="00800881"/>
    <w:rsid w:val="0080149F"/>
    <w:rsid w:val="00801C46"/>
    <w:rsid w:val="00804389"/>
    <w:rsid w:val="00806E7E"/>
    <w:rsid w:val="00827791"/>
    <w:rsid w:val="00827D09"/>
    <w:rsid w:val="0083627A"/>
    <w:rsid w:val="00847C95"/>
    <w:rsid w:val="00856B3D"/>
    <w:rsid w:val="00856EC1"/>
    <w:rsid w:val="008660C8"/>
    <w:rsid w:val="00881FD6"/>
    <w:rsid w:val="00884E47"/>
    <w:rsid w:val="0089688F"/>
    <w:rsid w:val="008B0911"/>
    <w:rsid w:val="008B53A8"/>
    <w:rsid w:val="008C27C2"/>
    <w:rsid w:val="008C2FCA"/>
    <w:rsid w:val="008E395D"/>
    <w:rsid w:val="008E7F49"/>
    <w:rsid w:val="008F7987"/>
    <w:rsid w:val="00902403"/>
    <w:rsid w:val="00907BE8"/>
    <w:rsid w:val="00914875"/>
    <w:rsid w:val="00916DA3"/>
    <w:rsid w:val="0092628F"/>
    <w:rsid w:val="00932F0E"/>
    <w:rsid w:val="0093666C"/>
    <w:rsid w:val="00940937"/>
    <w:rsid w:val="00943092"/>
    <w:rsid w:val="0095151B"/>
    <w:rsid w:val="009517D0"/>
    <w:rsid w:val="0096198D"/>
    <w:rsid w:val="009662E1"/>
    <w:rsid w:val="00973540"/>
    <w:rsid w:val="00973E05"/>
    <w:rsid w:val="00981CCF"/>
    <w:rsid w:val="00985937"/>
    <w:rsid w:val="00992082"/>
    <w:rsid w:val="009953E0"/>
    <w:rsid w:val="00997019"/>
    <w:rsid w:val="009A50A6"/>
    <w:rsid w:val="009F2E88"/>
    <w:rsid w:val="009F52C0"/>
    <w:rsid w:val="00A00153"/>
    <w:rsid w:val="00A16C68"/>
    <w:rsid w:val="00A23924"/>
    <w:rsid w:val="00A2404E"/>
    <w:rsid w:val="00A257D9"/>
    <w:rsid w:val="00A275EC"/>
    <w:rsid w:val="00A33E9A"/>
    <w:rsid w:val="00A34F53"/>
    <w:rsid w:val="00A40C5F"/>
    <w:rsid w:val="00A45B5B"/>
    <w:rsid w:val="00A4601E"/>
    <w:rsid w:val="00A47A2A"/>
    <w:rsid w:val="00A603D1"/>
    <w:rsid w:val="00A626F8"/>
    <w:rsid w:val="00A629FA"/>
    <w:rsid w:val="00A66235"/>
    <w:rsid w:val="00A72F0A"/>
    <w:rsid w:val="00A80438"/>
    <w:rsid w:val="00A945FB"/>
    <w:rsid w:val="00AC652A"/>
    <w:rsid w:val="00AD59C4"/>
    <w:rsid w:val="00AF3617"/>
    <w:rsid w:val="00B01C4B"/>
    <w:rsid w:val="00B05599"/>
    <w:rsid w:val="00B143B4"/>
    <w:rsid w:val="00B261ED"/>
    <w:rsid w:val="00B321DB"/>
    <w:rsid w:val="00B46493"/>
    <w:rsid w:val="00B61E2E"/>
    <w:rsid w:val="00B64D93"/>
    <w:rsid w:val="00B7161A"/>
    <w:rsid w:val="00B92B65"/>
    <w:rsid w:val="00B94B7D"/>
    <w:rsid w:val="00BA1E59"/>
    <w:rsid w:val="00BA3AB3"/>
    <w:rsid w:val="00BB78E5"/>
    <w:rsid w:val="00BC1C37"/>
    <w:rsid w:val="00BD1810"/>
    <w:rsid w:val="00BD3C6E"/>
    <w:rsid w:val="00BD3E30"/>
    <w:rsid w:val="00BD4A4E"/>
    <w:rsid w:val="00BE661E"/>
    <w:rsid w:val="00C07FD3"/>
    <w:rsid w:val="00C20FB7"/>
    <w:rsid w:val="00C21FF3"/>
    <w:rsid w:val="00C2286E"/>
    <w:rsid w:val="00C24C06"/>
    <w:rsid w:val="00C356B8"/>
    <w:rsid w:val="00C35B46"/>
    <w:rsid w:val="00C40BDD"/>
    <w:rsid w:val="00C41001"/>
    <w:rsid w:val="00C41A14"/>
    <w:rsid w:val="00C45D11"/>
    <w:rsid w:val="00C622EA"/>
    <w:rsid w:val="00C743E0"/>
    <w:rsid w:val="00C80C4F"/>
    <w:rsid w:val="00C816AA"/>
    <w:rsid w:val="00C86396"/>
    <w:rsid w:val="00C92FE1"/>
    <w:rsid w:val="00C970B7"/>
    <w:rsid w:val="00CA7F1C"/>
    <w:rsid w:val="00CB43C1"/>
    <w:rsid w:val="00CB51A1"/>
    <w:rsid w:val="00CC0B74"/>
    <w:rsid w:val="00CC31BF"/>
    <w:rsid w:val="00CE2E38"/>
    <w:rsid w:val="00CE41B3"/>
    <w:rsid w:val="00CF1D6E"/>
    <w:rsid w:val="00D22EB9"/>
    <w:rsid w:val="00D25B39"/>
    <w:rsid w:val="00D31B1F"/>
    <w:rsid w:val="00D31B47"/>
    <w:rsid w:val="00D32CE9"/>
    <w:rsid w:val="00D371F1"/>
    <w:rsid w:val="00D41D6C"/>
    <w:rsid w:val="00D446D3"/>
    <w:rsid w:val="00D5407A"/>
    <w:rsid w:val="00D673D0"/>
    <w:rsid w:val="00D73CDC"/>
    <w:rsid w:val="00D73D5E"/>
    <w:rsid w:val="00D74C8A"/>
    <w:rsid w:val="00D8357D"/>
    <w:rsid w:val="00D87BC2"/>
    <w:rsid w:val="00D9410D"/>
    <w:rsid w:val="00DA2BB2"/>
    <w:rsid w:val="00DA50EC"/>
    <w:rsid w:val="00DA58B5"/>
    <w:rsid w:val="00DA6614"/>
    <w:rsid w:val="00DB33AE"/>
    <w:rsid w:val="00DB3A70"/>
    <w:rsid w:val="00DC6853"/>
    <w:rsid w:val="00DE29FB"/>
    <w:rsid w:val="00DF6454"/>
    <w:rsid w:val="00E05A21"/>
    <w:rsid w:val="00E1083B"/>
    <w:rsid w:val="00E233E8"/>
    <w:rsid w:val="00E30157"/>
    <w:rsid w:val="00E65A53"/>
    <w:rsid w:val="00E756D7"/>
    <w:rsid w:val="00E93A20"/>
    <w:rsid w:val="00EA4599"/>
    <w:rsid w:val="00EB3ECE"/>
    <w:rsid w:val="00EB6078"/>
    <w:rsid w:val="00EB7ABE"/>
    <w:rsid w:val="00EC77DE"/>
    <w:rsid w:val="00ED6403"/>
    <w:rsid w:val="00EE54BA"/>
    <w:rsid w:val="00EF4A24"/>
    <w:rsid w:val="00F12FB0"/>
    <w:rsid w:val="00F16E03"/>
    <w:rsid w:val="00F300E9"/>
    <w:rsid w:val="00F34817"/>
    <w:rsid w:val="00F40842"/>
    <w:rsid w:val="00F43049"/>
    <w:rsid w:val="00F45289"/>
    <w:rsid w:val="00F53577"/>
    <w:rsid w:val="00F75A77"/>
    <w:rsid w:val="00F91C77"/>
    <w:rsid w:val="00FA1533"/>
    <w:rsid w:val="00FA34FB"/>
    <w:rsid w:val="00FB08BD"/>
    <w:rsid w:val="00FC3517"/>
    <w:rsid w:val="00FD2D5F"/>
    <w:rsid w:val="00FD6413"/>
    <w:rsid w:val="00FE25FE"/>
    <w:rsid w:val="00FF4D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7DE"/>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C77DE"/>
    <w:pPr>
      <w:tabs>
        <w:tab w:val="center" w:pos="4536"/>
        <w:tab w:val="right" w:pos="9072"/>
      </w:tabs>
    </w:pPr>
  </w:style>
  <w:style w:type="character" w:customStyle="1" w:styleId="KoptekstChar">
    <w:name w:val="Koptekst Char"/>
    <w:basedOn w:val="Standaardalinea-lettertype"/>
    <w:link w:val="Koptekst"/>
    <w:uiPriority w:val="99"/>
    <w:semiHidden/>
    <w:rsid w:val="00EC77DE"/>
    <w:rPr>
      <w:rFonts w:ascii="Times New Roman" w:eastAsia="Times New Roman" w:hAnsi="Times New Roman" w:cs="Times New Roman"/>
    </w:rPr>
  </w:style>
  <w:style w:type="paragraph" w:styleId="Voettekst">
    <w:name w:val="footer"/>
    <w:basedOn w:val="Standaard"/>
    <w:link w:val="VoettekstChar"/>
    <w:uiPriority w:val="99"/>
    <w:unhideWhenUsed/>
    <w:rsid w:val="00EC77DE"/>
    <w:pPr>
      <w:tabs>
        <w:tab w:val="center" w:pos="4536"/>
        <w:tab w:val="right" w:pos="9072"/>
      </w:tabs>
    </w:pPr>
  </w:style>
  <w:style w:type="character" w:customStyle="1" w:styleId="VoettekstChar">
    <w:name w:val="Voettekst Char"/>
    <w:basedOn w:val="Standaardalinea-lettertype"/>
    <w:link w:val="Voettekst"/>
    <w:uiPriority w:val="99"/>
    <w:rsid w:val="00EC77DE"/>
    <w:rPr>
      <w:rFonts w:ascii="Times New Roman" w:eastAsia="Times New Roman" w:hAnsi="Times New Roman" w:cs="Times New Roman"/>
    </w:rPr>
  </w:style>
  <w:style w:type="paragraph" w:customStyle="1" w:styleId="Default">
    <w:name w:val="Default"/>
    <w:uiPriority w:val="99"/>
    <w:rsid w:val="00EC77DE"/>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EC77DE"/>
    <w:rPr>
      <w:rFonts w:cs="VAG Rounded Light"/>
      <w:color w:val="76787A"/>
      <w:sz w:val="90"/>
      <w:szCs w:val="90"/>
    </w:rPr>
  </w:style>
  <w:style w:type="character" w:styleId="Hyperlink">
    <w:name w:val="Hyperlink"/>
    <w:uiPriority w:val="99"/>
    <w:unhideWhenUsed/>
    <w:rsid w:val="00EC77DE"/>
    <w:rPr>
      <w:color w:val="0000FF"/>
      <w:u w:val="single"/>
    </w:rPr>
  </w:style>
  <w:style w:type="character" w:styleId="Verwijzingopmerking">
    <w:name w:val="annotation reference"/>
    <w:basedOn w:val="Standaardalinea-lettertype"/>
    <w:uiPriority w:val="99"/>
    <w:semiHidden/>
    <w:unhideWhenUsed/>
    <w:rsid w:val="00C92FE1"/>
    <w:rPr>
      <w:sz w:val="18"/>
      <w:szCs w:val="18"/>
    </w:rPr>
  </w:style>
  <w:style w:type="paragraph" w:styleId="Tekstopmerking">
    <w:name w:val="annotation text"/>
    <w:basedOn w:val="Standaard"/>
    <w:link w:val="TekstopmerkingChar"/>
    <w:uiPriority w:val="99"/>
    <w:semiHidden/>
    <w:unhideWhenUsed/>
    <w:rsid w:val="00C92FE1"/>
    <w:rPr>
      <w:rFonts w:asciiTheme="minorHAnsi" w:eastAsiaTheme="minorEastAsia" w:hAnsiTheme="minorHAnsi" w:cstheme="minorBidi"/>
    </w:rPr>
  </w:style>
  <w:style w:type="character" w:customStyle="1" w:styleId="TekstopmerkingChar">
    <w:name w:val="Tekst opmerking Char"/>
    <w:basedOn w:val="Standaardalinea-lettertype"/>
    <w:link w:val="Tekstopmerking"/>
    <w:uiPriority w:val="99"/>
    <w:semiHidden/>
    <w:rsid w:val="00C92FE1"/>
  </w:style>
  <w:style w:type="paragraph" w:styleId="Ballontekst">
    <w:name w:val="Balloon Text"/>
    <w:basedOn w:val="Standaard"/>
    <w:link w:val="BallontekstChar"/>
    <w:uiPriority w:val="99"/>
    <w:semiHidden/>
    <w:unhideWhenUsed/>
    <w:rsid w:val="00C92FE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2FE1"/>
    <w:rPr>
      <w:rFonts w:ascii="Lucida Grande" w:eastAsia="Times New Roman"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760A49"/>
    <w:rPr>
      <w:rFonts w:ascii="Times New Roman" w:eastAsia="Times New Roman" w:hAnsi="Times New Roman" w:cs="Times New Roman"/>
      <w:b/>
      <w:bCs/>
      <w:sz w:val="20"/>
      <w:szCs w:val="20"/>
    </w:rPr>
  </w:style>
  <w:style w:type="character" w:customStyle="1" w:styleId="OnderwerpvanopmerkingChar">
    <w:name w:val="Onderwerp van opmerking Char"/>
    <w:basedOn w:val="TekstopmerkingChar"/>
    <w:link w:val="Onderwerpvanopmerking"/>
    <w:uiPriority w:val="99"/>
    <w:semiHidden/>
    <w:rsid w:val="00760A49"/>
    <w:rPr>
      <w:rFonts w:ascii="Times New Roman" w:eastAsia="Times New Roman" w:hAnsi="Times New Roman" w:cs="Times New Roman"/>
      <w:b/>
      <w:bCs/>
      <w:sz w:val="20"/>
      <w:szCs w:val="20"/>
    </w:rPr>
  </w:style>
  <w:style w:type="paragraph" w:styleId="Geenafstand">
    <w:name w:val="No Spacing"/>
    <w:uiPriority w:val="1"/>
    <w:qFormat/>
    <w:rsid w:val="000D57AF"/>
    <w:rPr>
      <w:rFonts w:eastAsiaTheme="minorHAnsi"/>
      <w:sz w:val="22"/>
      <w:szCs w:val="22"/>
      <w:lang w:eastAsia="en-US"/>
    </w:rPr>
  </w:style>
  <w:style w:type="table" w:styleId="Tabelraster">
    <w:name w:val="Table Grid"/>
    <w:basedOn w:val="Standaardtabel"/>
    <w:uiPriority w:val="39"/>
    <w:rsid w:val="0063449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7DE"/>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C77DE"/>
    <w:pPr>
      <w:tabs>
        <w:tab w:val="center" w:pos="4536"/>
        <w:tab w:val="right" w:pos="9072"/>
      </w:tabs>
    </w:pPr>
  </w:style>
  <w:style w:type="character" w:customStyle="1" w:styleId="KoptekstChar">
    <w:name w:val="Koptekst Char"/>
    <w:basedOn w:val="Standaardalinea-lettertype"/>
    <w:link w:val="Koptekst"/>
    <w:uiPriority w:val="99"/>
    <w:semiHidden/>
    <w:rsid w:val="00EC77DE"/>
    <w:rPr>
      <w:rFonts w:ascii="Times New Roman" w:eastAsia="Times New Roman" w:hAnsi="Times New Roman" w:cs="Times New Roman"/>
    </w:rPr>
  </w:style>
  <w:style w:type="paragraph" w:styleId="Voettekst">
    <w:name w:val="footer"/>
    <w:basedOn w:val="Standaard"/>
    <w:link w:val="VoettekstChar"/>
    <w:uiPriority w:val="99"/>
    <w:unhideWhenUsed/>
    <w:rsid w:val="00EC77DE"/>
    <w:pPr>
      <w:tabs>
        <w:tab w:val="center" w:pos="4536"/>
        <w:tab w:val="right" w:pos="9072"/>
      </w:tabs>
    </w:pPr>
  </w:style>
  <w:style w:type="character" w:customStyle="1" w:styleId="VoettekstChar">
    <w:name w:val="Voettekst Char"/>
    <w:basedOn w:val="Standaardalinea-lettertype"/>
    <w:link w:val="Voettekst"/>
    <w:uiPriority w:val="99"/>
    <w:rsid w:val="00EC77DE"/>
    <w:rPr>
      <w:rFonts w:ascii="Times New Roman" w:eastAsia="Times New Roman" w:hAnsi="Times New Roman" w:cs="Times New Roman"/>
    </w:rPr>
  </w:style>
  <w:style w:type="paragraph" w:customStyle="1" w:styleId="Default">
    <w:name w:val="Default"/>
    <w:uiPriority w:val="99"/>
    <w:rsid w:val="00EC77DE"/>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EC77DE"/>
    <w:rPr>
      <w:rFonts w:cs="VAG Rounded Light"/>
      <w:color w:val="76787A"/>
      <w:sz w:val="90"/>
      <w:szCs w:val="90"/>
    </w:rPr>
  </w:style>
  <w:style w:type="character" w:styleId="Hyperlink">
    <w:name w:val="Hyperlink"/>
    <w:uiPriority w:val="99"/>
    <w:unhideWhenUsed/>
    <w:rsid w:val="00EC77DE"/>
    <w:rPr>
      <w:color w:val="0000FF"/>
      <w:u w:val="single"/>
    </w:rPr>
  </w:style>
  <w:style w:type="character" w:styleId="Verwijzingopmerking">
    <w:name w:val="annotation reference"/>
    <w:basedOn w:val="Standaardalinea-lettertype"/>
    <w:uiPriority w:val="99"/>
    <w:semiHidden/>
    <w:unhideWhenUsed/>
    <w:rsid w:val="00C92FE1"/>
    <w:rPr>
      <w:sz w:val="18"/>
      <w:szCs w:val="18"/>
    </w:rPr>
  </w:style>
  <w:style w:type="paragraph" w:styleId="Tekstopmerking">
    <w:name w:val="annotation text"/>
    <w:basedOn w:val="Standaard"/>
    <w:link w:val="TekstopmerkingChar"/>
    <w:uiPriority w:val="99"/>
    <w:semiHidden/>
    <w:unhideWhenUsed/>
    <w:rsid w:val="00C92FE1"/>
    <w:rPr>
      <w:rFonts w:asciiTheme="minorHAnsi" w:eastAsiaTheme="minorEastAsia" w:hAnsiTheme="minorHAnsi" w:cstheme="minorBidi"/>
    </w:rPr>
  </w:style>
  <w:style w:type="character" w:customStyle="1" w:styleId="TekstopmerkingChar">
    <w:name w:val="Tekst opmerking Char"/>
    <w:basedOn w:val="Standaardalinea-lettertype"/>
    <w:link w:val="Tekstopmerking"/>
    <w:uiPriority w:val="99"/>
    <w:semiHidden/>
    <w:rsid w:val="00C92FE1"/>
  </w:style>
  <w:style w:type="paragraph" w:styleId="Ballontekst">
    <w:name w:val="Balloon Text"/>
    <w:basedOn w:val="Standaard"/>
    <w:link w:val="BallontekstChar"/>
    <w:uiPriority w:val="99"/>
    <w:semiHidden/>
    <w:unhideWhenUsed/>
    <w:rsid w:val="00C92FE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2FE1"/>
    <w:rPr>
      <w:rFonts w:ascii="Lucida Grande" w:eastAsia="Times New Roman"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760A49"/>
    <w:rPr>
      <w:rFonts w:ascii="Times New Roman" w:eastAsia="Times New Roman" w:hAnsi="Times New Roman" w:cs="Times New Roman"/>
      <w:b/>
      <w:bCs/>
      <w:sz w:val="20"/>
      <w:szCs w:val="20"/>
    </w:rPr>
  </w:style>
  <w:style w:type="character" w:customStyle="1" w:styleId="OnderwerpvanopmerkingChar">
    <w:name w:val="Onderwerp van opmerking Char"/>
    <w:basedOn w:val="TekstopmerkingChar"/>
    <w:link w:val="Onderwerpvanopmerking"/>
    <w:uiPriority w:val="99"/>
    <w:semiHidden/>
    <w:rsid w:val="00760A49"/>
    <w:rPr>
      <w:rFonts w:ascii="Times New Roman" w:eastAsia="Times New Roman" w:hAnsi="Times New Roman" w:cs="Times New Roman"/>
      <w:b/>
      <w:bCs/>
      <w:sz w:val="20"/>
      <w:szCs w:val="20"/>
    </w:rPr>
  </w:style>
  <w:style w:type="paragraph" w:styleId="Geenafstand">
    <w:name w:val="No Spacing"/>
    <w:uiPriority w:val="1"/>
    <w:qFormat/>
    <w:rsid w:val="000D57AF"/>
    <w:rPr>
      <w:rFonts w:eastAsiaTheme="minorHAnsi"/>
      <w:sz w:val="22"/>
      <w:szCs w:val="22"/>
      <w:lang w:eastAsia="en-US"/>
    </w:rPr>
  </w:style>
  <w:style w:type="table" w:styleId="Tabelraster">
    <w:name w:val="Table Grid"/>
    <w:basedOn w:val="Standaardtabel"/>
    <w:uiPriority w:val="39"/>
    <w:rsid w:val="0063449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7323">
      <w:bodyDiv w:val="1"/>
      <w:marLeft w:val="0"/>
      <w:marRight w:val="0"/>
      <w:marTop w:val="0"/>
      <w:marBottom w:val="0"/>
      <w:divBdr>
        <w:top w:val="none" w:sz="0" w:space="0" w:color="auto"/>
        <w:left w:val="none" w:sz="0" w:space="0" w:color="auto"/>
        <w:bottom w:val="none" w:sz="0" w:space="0" w:color="auto"/>
        <w:right w:val="none" w:sz="0" w:space="0" w:color="auto"/>
      </w:divBdr>
    </w:div>
    <w:div w:id="823425654">
      <w:bodyDiv w:val="1"/>
      <w:marLeft w:val="0"/>
      <w:marRight w:val="0"/>
      <w:marTop w:val="0"/>
      <w:marBottom w:val="0"/>
      <w:divBdr>
        <w:top w:val="none" w:sz="0" w:space="0" w:color="auto"/>
        <w:left w:val="none" w:sz="0" w:space="0" w:color="auto"/>
        <w:bottom w:val="none" w:sz="0" w:space="0" w:color="auto"/>
        <w:right w:val="none" w:sz="0" w:space="0" w:color="auto"/>
      </w:divBdr>
    </w:div>
    <w:div w:id="833640173">
      <w:bodyDiv w:val="1"/>
      <w:marLeft w:val="0"/>
      <w:marRight w:val="0"/>
      <w:marTop w:val="0"/>
      <w:marBottom w:val="0"/>
      <w:divBdr>
        <w:top w:val="none" w:sz="0" w:space="0" w:color="auto"/>
        <w:left w:val="none" w:sz="0" w:space="0" w:color="auto"/>
        <w:bottom w:val="none" w:sz="0" w:space="0" w:color="auto"/>
        <w:right w:val="none" w:sz="0" w:space="0" w:color="auto"/>
      </w:divBdr>
    </w:div>
    <w:div w:id="1376391086">
      <w:bodyDiv w:val="1"/>
      <w:marLeft w:val="0"/>
      <w:marRight w:val="0"/>
      <w:marTop w:val="0"/>
      <w:marBottom w:val="0"/>
      <w:divBdr>
        <w:top w:val="none" w:sz="0" w:space="0" w:color="auto"/>
        <w:left w:val="none" w:sz="0" w:space="0" w:color="auto"/>
        <w:bottom w:val="none" w:sz="0" w:space="0" w:color="auto"/>
        <w:right w:val="none" w:sz="0" w:space="0" w:color="auto"/>
      </w:divBdr>
    </w:div>
    <w:div w:id="139258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lux.com/bx/bedrijf/evenementen/light-building/" TargetMode="External"/><Relationship Id="rId13" Type="http://schemas.openxmlformats.org/officeDocument/2006/relationships/hyperlink" Target="mailto:moenier.oulad@trilux.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ilux.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ohan.van.zeist@trilux.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EC4B-A24C-4841-94C1-4194BFDC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Trilux</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J.Schoenherr</dc:creator>
  <cp:lastModifiedBy>Oulad Moenier (TRILUX-NL)</cp:lastModifiedBy>
  <cp:revision>2</cp:revision>
  <cp:lastPrinted>2018-01-10T09:37:00Z</cp:lastPrinted>
  <dcterms:created xsi:type="dcterms:W3CDTF">2018-03-01T09:45:00Z</dcterms:created>
  <dcterms:modified xsi:type="dcterms:W3CDTF">2018-03-01T09:45:00Z</dcterms:modified>
</cp:coreProperties>
</file>