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E54D5" w14:textId="77777777" w:rsidR="004224E3" w:rsidRDefault="004224E3" w:rsidP="00955F8F">
      <w:pPr>
        <w:jc w:val="center"/>
        <w:rPr>
          <w:rFonts w:ascii="Arial" w:hAnsi="Arial" w:cs="Arial"/>
          <w:b/>
          <w:bCs/>
          <w:sz w:val="28"/>
          <w:szCs w:val="28"/>
        </w:rPr>
      </w:pPr>
    </w:p>
    <w:p w14:paraId="17382D45" w14:textId="77777777" w:rsidR="004224E3" w:rsidRPr="004224E3" w:rsidRDefault="004224E3" w:rsidP="004224E3">
      <w:pPr>
        <w:spacing w:after="120" w:line="200" w:lineRule="atLeast"/>
        <w:ind w:left="3969" w:hanging="431"/>
        <w:rPr>
          <w:rFonts w:ascii="Arial" w:hAnsi="Arial" w:cs="Arial"/>
          <w:b/>
          <w:bCs/>
          <w:color w:val="00477E"/>
          <w:sz w:val="28"/>
          <w:szCs w:val="28"/>
        </w:rPr>
      </w:pPr>
      <w:r w:rsidRPr="004224E3">
        <w:rPr>
          <w:rFonts w:ascii="Arial" w:hAnsi="Arial" w:cs="Arial"/>
          <w:b/>
          <w:bCs/>
          <w:color w:val="00477E"/>
          <w:sz w:val="28"/>
          <w:szCs w:val="28"/>
        </w:rPr>
        <w:t>CCTP Pilotage KNX tertiaire</w:t>
      </w:r>
    </w:p>
    <w:p w14:paraId="2F2A6407" w14:textId="4E8C9850" w:rsidR="001575B6" w:rsidRPr="004224E3" w:rsidRDefault="009433D6" w:rsidP="004224E3">
      <w:pPr>
        <w:ind w:left="3544"/>
        <w:rPr>
          <w:rFonts w:ascii="Arial" w:hAnsi="Arial" w:cs="Arial"/>
          <w:b/>
          <w:bCs/>
          <w:color w:val="00AAE1"/>
          <w:sz w:val="48"/>
          <w:szCs w:val="48"/>
        </w:rPr>
      </w:pPr>
      <w:r w:rsidRPr="004224E3">
        <w:rPr>
          <w:rFonts w:ascii="Arial" w:hAnsi="Arial" w:cs="Arial"/>
          <w:b/>
          <w:bCs/>
          <w:color w:val="00AAE1"/>
          <w:sz w:val="48"/>
          <w:szCs w:val="48"/>
        </w:rPr>
        <w:t xml:space="preserve">Gestion des </w:t>
      </w:r>
      <w:r w:rsidR="005C4C0D" w:rsidRPr="004224E3">
        <w:rPr>
          <w:rFonts w:ascii="Arial" w:hAnsi="Arial" w:cs="Arial"/>
          <w:b/>
          <w:bCs/>
          <w:color w:val="00AAE1"/>
          <w:sz w:val="48"/>
          <w:szCs w:val="48"/>
        </w:rPr>
        <w:t xml:space="preserve">espaces </w:t>
      </w:r>
      <w:r w:rsidR="004224E3">
        <w:rPr>
          <w:rFonts w:ascii="Arial" w:hAnsi="Arial" w:cs="Arial"/>
          <w:b/>
          <w:bCs/>
          <w:color w:val="00AAE1"/>
          <w:sz w:val="48"/>
          <w:szCs w:val="48"/>
        </w:rPr>
        <w:br/>
      </w:r>
      <w:r w:rsidR="005C4C0D" w:rsidRPr="004224E3">
        <w:rPr>
          <w:rFonts w:ascii="Arial" w:hAnsi="Arial" w:cs="Arial"/>
          <w:b/>
          <w:bCs/>
          <w:color w:val="00AAE1"/>
          <w:sz w:val="48"/>
          <w:szCs w:val="48"/>
        </w:rPr>
        <w:t xml:space="preserve">de </w:t>
      </w:r>
      <w:r w:rsidRPr="004224E3">
        <w:rPr>
          <w:rFonts w:ascii="Arial" w:hAnsi="Arial" w:cs="Arial"/>
          <w:b/>
          <w:bCs/>
          <w:color w:val="00AAE1"/>
          <w:sz w:val="48"/>
          <w:szCs w:val="48"/>
        </w:rPr>
        <w:t>bureaux</w:t>
      </w:r>
    </w:p>
    <w:p w14:paraId="51B589D4" w14:textId="77777777" w:rsidR="00955F8F" w:rsidRPr="00BD6C98" w:rsidRDefault="00955F8F" w:rsidP="00955F8F">
      <w:pPr>
        <w:jc w:val="center"/>
        <w:rPr>
          <w:rFonts w:ascii="Arial" w:hAnsi="Arial" w:cs="Arial"/>
          <w:b/>
          <w:bCs/>
          <w:sz w:val="28"/>
          <w:szCs w:val="28"/>
        </w:rPr>
      </w:pPr>
    </w:p>
    <w:p w14:paraId="084C26AE" w14:textId="50FF39FC" w:rsidR="001575B6" w:rsidRPr="004224E3" w:rsidRDefault="004224E3" w:rsidP="001575B6">
      <w:pPr>
        <w:rPr>
          <w:rFonts w:ascii="Arial" w:hAnsi="Arial" w:cs="Arial"/>
          <w:b/>
          <w:bCs/>
          <w:color w:val="00477E"/>
          <w:sz w:val="24"/>
          <w:szCs w:val="24"/>
        </w:rPr>
      </w:pPr>
      <w:r w:rsidRPr="004224E3">
        <w:rPr>
          <w:rFonts w:ascii="Arial" w:hAnsi="Arial" w:cs="Arial"/>
          <w:b/>
          <w:bCs/>
          <w:color w:val="00477E"/>
          <w:sz w:val="24"/>
          <w:szCs w:val="24"/>
        </w:rPr>
        <w:t>0</w:t>
      </w:r>
      <w:r w:rsidR="001575B6" w:rsidRPr="004224E3">
        <w:rPr>
          <w:rFonts w:ascii="Arial" w:hAnsi="Arial" w:cs="Arial"/>
          <w:b/>
          <w:bCs/>
          <w:color w:val="00477E"/>
          <w:sz w:val="24"/>
          <w:szCs w:val="24"/>
        </w:rPr>
        <w:t>1. Fonctions</w:t>
      </w:r>
    </w:p>
    <w:p w14:paraId="6C749549" w14:textId="77777777" w:rsidR="001575B6" w:rsidRPr="00BD6C98" w:rsidRDefault="001575B6" w:rsidP="001575B6">
      <w:pPr>
        <w:rPr>
          <w:rFonts w:ascii="Arial" w:hAnsi="Arial" w:cs="Arial"/>
        </w:rPr>
      </w:pPr>
      <w:r w:rsidRPr="00BD6C98">
        <w:rPr>
          <w:rFonts w:ascii="Arial" w:hAnsi="Arial" w:cs="Arial"/>
        </w:rPr>
        <w:t>Dans les zones de bureaux et d’open-space, l</w:t>
      </w:r>
      <w:r w:rsidR="001F33B6" w:rsidRPr="00BD6C98">
        <w:rPr>
          <w:rFonts w:ascii="Arial" w:hAnsi="Arial" w:cs="Arial"/>
        </w:rPr>
        <w:t>e système</w:t>
      </w:r>
      <w:r w:rsidRPr="00BD6C98">
        <w:rPr>
          <w:rFonts w:ascii="Arial" w:hAnsi="Arial" w:cs="Arial"/>
        </w:rPr>
        <w:t xml:space="preserve"> devra intégrer les fonctions</w:t>
      </w:r>
      <w:r w:rsidR="009433D6" w:rsidRPr="00BD6C98">
        <w:rPr>
          <w:rFonts w:ascii="Arial" w:hAnsi="Arial" w:cs="Arial"/>
        </w:rPr>
        <w:t xml:space="preserve"> </w:t>
      </w:r>
      <w:r w:rsidRPr="00BD6C98">
        <w:rPr>
          <w:rFonts w:ascii="Arial" w:hAnsi="Arial" w:cs="Arial"/>
        </w:rPr>
        <w:t>suivantes :</w:t>
      </w:r>
    </w:p>
    <w:p w14:paraId="4F8FF493" w14:textId="77777777" w:rsidR="001575B6" w:rsidRPr="00BD6C98" w:rsidRDefault="001575B6" w:rsidP="001F33B6">
      <w:pPr>
        <w:pStyle w:val="Paragraphedeliste"/>
        <w:numPr>
          <w:ilvl w:val="0"/>
          <w:numId w:val="5"/>
        </w:numPr>
        <w:rPr>
          <w:rFonts w:ascii="Arial" w:hAnsi="Arial" w:cs="Arial"/>
        </w:rPr>
      </w:pPr>
      <w:r w:rsidRPr="00BD6C98">
        <w:rPr>
          <w:rFonts w:ascii="Arial" w:hAnsi="Arial" w:cs="Arial"/>
        </w:rPr>
        <w:t>ON/OFF</w:t>
      </w:r>
    </w:p>
    <w:p w14:paraId="60A68A56" w14:textId="77777777" w:rsidR="001575B6" w:rsidRPr="00BD6C98" w:rsidRDefault="001575B6" w:rsidP="001F33B6">
      <w:pPr>
        <w:pStyle w:val="Paragraphedeliste"/>
        <w:numPr>
          <w:ilvl w:val="0"/>
          <w:numId w:val="5"/>
        </w:numPr>
        <w:rPr>
          <w:rFonts w:ascii="Arial" w:hAnsi="Arial" w:cs="Arial"/>
        </w:rPr>
      </w:pPr>
      <w:r w:rsidRPr="00BD6C98">
        <w:rPr>
          <w:rFonts w:ascii="Arial" w:hAnsi="Arial" w:cs="Arial"/>
        </w:rPr>
        <w:t>Variation de puissance d’éclairage</w:t>
      </w:r>
    </w:p>
    <w:p w14:paraId="7015E466" w14:textId="5DACCCD6" w:rsidR="001575B6" w:rsidRPr="00BD6C98" w:rsidRDefault="001575B6" w:rsidP="001F33B6">
      <w:pPr>
        <w:pStyle w:val="Paragraphedeliste"/>
        <w:numPr>
          <w:ilvl w:val="0"/>
          <w:numId w:val="5"/>
        </w:numPr>
        <w:rPr>
          <w:rFonts w:ascii="Arial" w:hAnsi="Arial" w:cs="Arial"/>
        </w:rPr>
      </w:pPr>
      <w:r w:rsidRPr="00BD6C98">
        <w:rPr>
          <w:rFonts w:ascii="Arial" w:hAnsi="Arial" w:cs="Arial"/>
        </w:rPr>
        <w:t xml:space="preserve">Variation de la </w:t>
      </w:r>
      <w:r w:rsidR="00F0224E" w:rsidRPr="00BD6C98">
        <w:rPr>
          <w:rFonts w:ascii="Arial" w:hAnsi="Arial" w:cs="Arial"/>
        </w:rPr>
        <w:t>température de couleur</w:t>
      </w:r>
      <w:r w:rsidRPr="00BD6C98">
        <w:rPr>
          <w:rFonts w:ascii="Arial" w:hAnsi="Arial" w:cs="Arial"/>
        </w:rPr>
        <w:t xml:space="preserve"> </w:t>
      </w:r>
      <w:r w:rsidR="0095407E" w:rsidRPr="00BD6C98">
        <w:rPr>
          <w:rFonts w:ascii="Arial" w:hAnsi="Arial" w:cs="Arial"/>
        </w:rPr>
        <w:t>manuel</w:t>
      </w:r>
      <w:r w:rsidR="00934232">
        <w:rPr>
          <w:rFonts w:ascii="Arial" w:hAnsi="Arial" w:cs="Arial"/>
        </w:rPr>
        <w:t>le</w:t>
      </w:r>
      <w:r w:rsidR="0095407E" w:rsidRPr="00BD6C98">
        <w:rPr>
          <w:rFonts w:ascii="Arial" w:hAnsi="Arial" w:cs="Arial"/>
        </w:rPr>
        <w:t xml:space="preserve"> et automatique (</w:t>
      </w:r>
      <w:r w:rsidR="00D25133" w:rsidRPr="00BD6C98">
        <w:rPr>
          <w:rFonts w:ascii="Arial" w:hAnsi="Arial" w:cs="Arial"/>
        </w:rPr>
        <w:t>cycle circadien)</w:t>
      </w:r>
    </w:p>
    <w:p w14:paraId="12E8111F" w14:textId="493B1A3D" w:rsidR="001575B6" w:rsidRPr="00BD6C98" w:rsidRDefault="001575B6" w:rsidP="001F33B6">
      <w:pPr>
        <w:pStyle w:val="Paragraphedeliste"/>
        <w:numPr>
          <w:ilvl w:val="0"/>
          <w:numId w:val="5"/>
        </w:numPr>
        <w:rPr>
          <w:rFonts w:ascii="Arial" w:hAnsi="Arial" w:cs="Arial"/>
        </w:rPr>
      </w:pPr>
      <w:r w:rsidRPr="00BD6C98">
        <w:rPr>
          <w:rFonts w:ascii="Arial" w:hAnsi="Arial" w:cs="Arial"/>
        </w:rPr>
        <w:t>Automatismes</w:t>
      </w:r>
      <w:r w:rsidR="0099208E" w:rsidRPr="00BD6C98">
        <w:rPr>
          <w:rFonts w:ascii="Arial" w:hAnsi="Arial" w:cs="Arial"/>
        </w:rPr>
        <w:t xml:space="preserve"> de</w:t>
      </w:r>
      <w:r w:rsidRPr="00BD6C98">
        <w:rPr>
          <w:rFonts w:ascii="Arial" w:hAnsi="Arial" w:cs="Arial"/>
        </w:rPr>
        <w:t xml:space="preserve"> scénarios</w:t>
      </w:r>
      <w:r w:rsidR="0099208E" w:rsidRPr="00BD6C98">
        <w:rPr>
          <w:rFonts w:ascii="Arial" w:hAnsi="Arial" w:cs="Arial"/>
        </w:rPr>
        <w:t>, de séquence</w:t>
      </w:r>
      <w:r w:rsidRPr="00BD6C98">
        <w:rPr>
          <w:rFonts w:ascii="Arial" w:hAnsi="Arial" w:cs="Arial"/>
        </w:rPr>
        <w:t xml:space="preserve"> d’éclairage</w:t>
      </w:r>
      <w:r w:rsidR="009433D6" w:rsidRPr="00BD6C98">
        <w:rPr>
          <w:rFonts w:ascii="Arial" w:hAnsi="Arial" w:cs="Arial"/>
        </w:rPr>
        <w:t xml:space="preserve"> </w:t>
      </w:r>
      <w:proofErr w:type="spellStart"/>
      <w:r w:rsidR="009433D6" w:rsidRPr="00BD6C98">
        <w:rPr>
          <w:rFonts w:ascii="Arial" w:hAnsi="Arial" w:cs="Arial"/>
        </w:rPr>
        <w:t>LiveLink</w:t>
      </w:r>
      <w:proofErr w:type="spellEnd"/>
      <w:r w:rsidR="00D25133" w:rsidRPr="00BD6C98">
        <w:rPr>
          <w:rFonts w:ascii="Arial" w:hAnsi="Arial" w:cs="Arial"/>
        </w:rPr>
        <w:t xml:space="preserve"> Premium</w:t>
      </w:r>
    </w:p>
    <w:p w14:paraId="6BE593AC" w14:textId="77777777" w:rsidR="001F33B6" w:rsidRPr="00BD6C98" w:rsidRDefault="001F33B6" w:rsidP="001F33B6">
      <w:pPr>
        <w:pStyle w:val="Paragraphedeliste"/>
        <w:numPr>
          <w:ilvl w:val="0"/>
          <w:numId w:val="3"/>
        </w:numPr>
        <w:rPr>
          <w:rFonts w:ascii="Arial" w:hAnsi="Arial" w:cs="Arial"/>
        </w:rPr>
      </w:pPr>
      <w:r w:rsidRPr="00BD6C98">
        <w:rPr>
          <w:rFonts w:ascii="Arial" w:hAnsi="Arial" w:cs="Arial"/>
        </w:rPr>
        <w:t>Pilotage du chauffage, ventilation, climatisation</w:t>
      </w:r>
    </w:p>
    <w:p w14:paraId="615F1D47" w14:textId="77777777" w:rsidR="001F33B6" w:rsidRPr="00BD6C98" w:rsidRDefault="001F33B6" w:rsidP="001F33B6">
      <w:pPr>
        <w:pStyle w:val="Paragraphedeliste"/>
        <w:numPr>
          <w:ilvl w:val="0"/>
          <w:numId w:val="3"/>
        </w:numPr>
        <w:rPr>
          <w:rFonts w:ascii="Arial" w:hAnsi="Arial" w:cs="Arial"/>
        </w:rPr>
      </w:pPr>
      <w:r w:rsidRPr="00BD6C98">
        <w:rPr>
          <w:rFonts w:ascii="Arial" w:hAnsi="Arial" w:cs="Arial"/>
        </w:rPr>
        <w:t>Pilotage des ouvrants</w:t>
      </w:r>
    </w:p>
    <w:p w14:paraId="18F306EF" w14:textId="77777777" w:rsidR="001F33B6" w:rsidRPr="00BD6C98" w:rsidRDefault="001F33B6" w:rsidP="001F33B6">
      <w:pPr>
        <w:pStyle w:val="Paragraphedeliste"/>
        <w:numPr>
          <w:ilvl w:val="0"/>
          <w:numId w:val="3"/>
        </w:numPr>
        <w:rPr>
          <w:rFonts w:ascii="Arial" w:hAnsi="Arial" w:cs="Arial"/>
        </w:rPr>
      </w:pPr>
      <w:r w:rsidRPr="00BD6C98">
        <w:rPr>
          <w:rFonts w:ascii="Arial" w:hAnsi="Arial" w:cs="Arial"/>
        </w:rPr>
        <w:t>Fonction d’alerte (Buzzer)</w:t>
      </w:r>
    </w:p>
    <w:p w14:paraId="3E5DC602" w14:textId="41308BBF" w:rsidR="009433D6" w:rsidRPr="00BD6C98" w:rsidRDefault="001F33B6" w:rsidP="001575B6">
      <w:pPr>
        <w:rPr>
          <w:rFonts w:ascii="Arial" w:hAnsi="Arial" w:cs="Arial"/>
        </w:rPr>
      </w:pPr>
      <w:r w:rsidRPr="00BD6C98">
        <w:rPr>
          <w:rFonts w:ascii="Arial" w:hAnsi="Arial" w:cs="Arial"/>
        </w:rPr>
        <w:t>Toute</w:t>
      </w:r>
      <w:r w:rsidR="0985DA92" w:rsidRPr="00BD6C98">
        <w:rPr>
          <w:rFonts w:ascii="Arial" w:hAnsi="Arial" w:cs="Arial"/>
        </w:rPr>
        <w:t>s</w:t>
      </w:r>
      <w:r w:rsidRPr="00BD6C98">
        <w:rPr>
          <w:rFonts w:ascii="Arial" w:hAnsi="Arial" w:cs="Arial"/>
        </w:rPr>
        <w:t xml:space="preserve"> </w:t>
      </w:r>
      <w:r w:rsidR="43AB1CF2" w:rsidRPr="00BD6C98">
        <w:rPr>
          <w:rFonts w:ascii="Arial" w:hAnsi="Arial" w:cs="Arial"/>
        </w:rPr>
        <w:t>c</w:t>
      </w:r>
      <w:r w:rsidRPr="00BD6C98">
        <w:rPr>
          <w:rFonts w:ascii="Arial" w:hAnsi="Arial" w:cs="Arial"/>
        </w:rPr>
        <w:t>es fonctions seront intégrable</w:t>
      </w:r>
      <w:r w:rsidR="00A7763A" w:rsidRPr="00BD6C98">
        <w:rPr>
          <w:rFonts w:ascii="Arial" w:hAnsi="Arial" w:cs="Arial"/>
        </w:rPr>
        <w:t>s</w:t>
      </w:r>
      <w:r w:rsidRPr="00BD6C98">
        <w:rPr>
          <w:rFonts w:ascii="Arial" w:hAnsi="Arial" w:cs="Arial"/>
        </w:rPr>
        <w:t xml:space="preserve"> à l’appareillage KNX de type </w:t>
      </w:r>
      <w:proofErr w:type="spellStart"/>
      <w:r w:rsidR="00BC7D8F" w:rsidRPr="00BD6C98">
        <w:rPr>
          <w:rFonts w:ascii="Arial" w:hAnsi="Arial" w:cs="Arial"/>
        </w:rPr>
        <w:t>g</w:t>
      </w:r>
      <w:r w:rsidRPr="00BD6C98">
        <w:rPr>
          <w:rFonts w:ascii="Arial" w:hAnsi="Arial" w:cs="Arial"/>
        </w:rPr>
        <w:t>allery</w:t>
      </w:r>
      <w:proofErr w:type="spellEnd"/>
      <w:r w:rsidRPr="00BD6C98">
        <w:rPr>
          <w:rFonts w:ascii="Arial" w:hAnsi="Arial" w:cs="Arial"/>
        </w:rPr>
        <w:t xml:space="preserve"> </w:t>
      </w:r>
      <w:r w:rsidR="14A7ED9E" w:rsidRPr="00BD6C98">
        <w:rPr>
          <w:rFonts w:ascii="Arial" w:hAnsi="Arial" w:cs="Arial"/>
        </w:rPr>
        <w:t>H</w:t>
      </w:r>
      <w:r w:rsidRPr="00BD6C98">
        <w:rPr>
          <w:rFonts w:ascii="Arial" w:hAnsi="Arial" w:cs="Arial"/>
        </w:rPr>
        <w:t>ager.</w:t>
      </w:r>
    </w:p>
    <w:p w14:paraId="2E8203A2" w14:textId="61610ADD" w:rsidR="001F33B6" w:rsidRDefault="001F33B6" w:rsidP="001575B6">
      <w:pPr>
        <w:rPr>
          <w:rFonts w:ascii="Arial" w:hAnsi="Arial" w:cs="Arial"/>
        </w:rPr>
      </w:pPr>
      <w:r w:rsidRPr="00BD6C98">
        <w:rPr>
          <w:rFonts w:ascii="Arial" w:hAnsi="Arial" w:cs="Arial"/>
          <w:noProof/>
          <w:lang w:eastAsia="fr-FR"/>
        </w:rPr>
        <w:drawing>
          <wp:inline distT="0" distB="0" distL="0" distR="0" wp14:anchorId="49C181DF" wp14:editId="2B2BA3C3">
            <wp:extent cx="1591733" cy="1591733"/>
            <wp:effectExtent l="0" t="0" r="8890" b="8890"/>
            <wp:docPr id="13" name="Image 12" descr="Une image contenant accessoire, table,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9251F9D-3608-4EE8-8DA5-22F4FC788091}"/>
                        </a:ext>
                      </a:extLst>
                    </a:blip>
                    <a:stretch>
                      <a:fillRect/>
                    </a:stretch>
                  </pic:blipFill>
                  <pic:spPr>
                    <a:xfrm>
                      <a:off x="0" y="0"/>
                      <a:ext cx="1595995" cy="1595995"/>
                    </a:xfrm>
                    <a:prstGeom prst="rect">
                      <a:avLst/>
                    </a:prstGeom>
                  </pic:spPr>
                </pic:pic>
              </a:graphicData>
            </a:graphic>
          </wp:inline>
        </w:drawing>
      </w:r>
    </w:p>
    <w:p w14:paraId="62EA97BA" w14:textId="77777777" w:rsidR="00C3165D" w:rsidRPr="00BD6C98" w:rsidRDefault="00C3165D" w:rsidP="001575B6">
      <w:pPr>
        <w:rPr>
          <w:rFonts w:ascii="Arial" w:hAnsi="Arial" w:cs="Arial"/>
        </w:rPr>
      </w:pPr>
    </w:p>
    <w:p w14:paraId="4CD22D93" w14:textId="6A6062A5" w:rsidR="001575B6" w:rsidRPr="004224E3" w:rsidRDefault="004224E3" w:rsidP="001575B6">
      <w:pPr>
        <w:rPr>
          <w:rFonts w:ascii="Arial" w:hAnsi="Arial" w:cs="Arial"/>
          <w:b/>
          <w:bCs/>
          <w:color w:val="00477E"/>
          <w:sz w:val="24"/>
          <w:szCs w:val="24"/>
        </w:rPr>
      </w:pPr>
      <w:r w:rsidRPr="004224E3">
        <w:rPr>
          <w:rFonts w:ascii="Arial" w:hAnsi="Arial" w:cs="Arial"/>
          <w:b/>
          <w:bCs/>
          <w:color w:val="00477E"/>
          <w:sz w:val="24"/>
          <w:szCs w:val="24"/>
        </w:rPr>
        <w:t>0</w:t>
      </w:r>
      <w:r w:rsidR="001575B6" w:rsidRPr="004224E3">
        <w:rPr>
          <w:rFonts w:ascii="Arial" w:hAnsi="Arial" w:cs="Arial"/>
          <w:b/>
          <w:bCs/>
          <w:color w:val="00477E"/>
          <w:sz w:val="24"/>
          <w:szCs w:val="24"/>
        </w:rPr>
        <w:t>2. Architecture réseau</w:t>
      </w:r>
    </w:p>
    <w:p w14:paraId="59600475" w14:textId="5D1A800A" w:rsidR="00BC3D3B" w:rsidRPr="00BD6C98" w:rsidRDefault="001575B6" w:rsidP="001575B6">
      <w:pPr>
        <w:rPr>
          <w:rFonts w:ascii="Arial" w:hAnsi="Arial" w:cs="Arial"/>
        </w:rPr>
      </w:pPr>
      <w:r w:rsidRPr="00BD6C98">
        <w:rPr>
          <w:rFonts w:ascii="Arial" w:hAnsi="Arial" w:cs="Arial"/>
        </w:rPr>
        <w:t xml:space="preserve">Afin d’assurer ces fonctions, l’éclairage sera </w:t>
      </w:r>
      <w:r w:rsidR="00AD0EE4" w:rsidRPr="00BD6C98">
        <w:rPr>
          <w:rFonts w:ascii="Arial" w:hAnsi="Arial" w:cs="Arial"/>
        </w:rPr>
        <w:t xml:space="preserve">piloté </w:t>
      </w:r>
      <w:r w:rsidRPr="00BD6C98">
        <w:rPr>
          <w:rFonts w:ascii="Arial" w:hAnsi="Arial" w:cs="Arial"/>
        </w:rPr>
        <w:t xml:space="preserve">par un système de </w:t>
      </w:r>
      <w:r w:rsidR="008B4FBA" w:rsidRPr="00BD6C98">
        <w:rPr>
          <w:rFonts w:ascii="Arial" w:hAnsi="Arial" w:cs="Arial"/>
        </w:rPr>
        <w:t xml:space="preserve">gestion d’éclairage de marque </w:t>
      </w:r>
      <w:r w:rsidR="006F42F3" w:rsidRPr="00BD6C98">
        <w:rPr>
          <w:rFonts w:ascii="Arial" w:hAnsi="Arial" w:cs="Arial"/>
        </w:rPr>
        <w:t>TRILUX</w:t>
      </w:r>
      <w:r w:rsidR="008B4FBA" w:rsidRPr="00BD6C98">
        <w:rPr>
          <w:rFonts w:ascii="Arial" w:hAnsi="Arial" w:cs="Arial"/>
        </w:rPr>
        <w:t xml:space="preserve"> type </w:t>
      </w:r>
      <w:proofErr w:type="spellStart"/>
      <w:r w:rsidR="008B4FBA" w:rsidRPr="00BD6C98">
        <w:rPr>
          <w:rFonts w:ascii="Arial" w:hAnsi="Arial" w:cs="Arial"/>
        </w:rPr>
        <w:t>LiveLink</w:t>
      </w:r>
      <w:proofErr w:type="spellEnd"/>
      <w:r w:rsidR="008B4FBA" w:rsidRPr="00BD6C98">
        <w:rPr>
          <w:rFonts w:ascii="Arial" w:hAnsi="Arial" w:cs="Arial"/>
        </w:rPr>
        <w:t xml:space="preserve"> Premium.</w:t>
      </w:r>
      <w:r w:rsidR="00BC3D3B" w:rsidRPr="00BD6C98">
        <w:rPr>
          <w:rFonts w:ascii="Arial" w:hAnsi="Arial" w:cs="Arial"/>
        </w:rPr>
        <w:t xml:space="preserve"> </w:t>
      </w:r>
    </w:p>
    <w:p w14:paraId="38D2C4C2" w14:textId="1CA34079" w:rsidR="00F0151F" w:rsidRPr="00BD6C98" w:rsidRDefault="001575B6" w:rsidP="001575B6">
      <w:pPr>
        <w:rPr>
          <w:rFonts w:ascii="Arial" w:hAnsi="Arial" w:cs="Arial"/>
        </w:rPr>
      </w:pPr>
      <w:r w:rsidRPr="00BD6C98">
        <w:rPr>
          <w:rFonts w:ascii="Arial" w:hAnsi="Arial" w:cs="Arial"/>
        </w:rPr>
        <w:t>Les luminaires</w:t>
      </w:r>
      <w:r w:rsidR="006F68C3" w:rsidRPr="00BD6C98">
        <w:rPr>
          <w:rFonts w:ascii="Arial" w:hAnsi="Arial" w:cs="Arial"/>
        </w:rPr>
        <w:t xml:space="preserve"> gradables </w:t>
      </w:r>
      <w:r w:rsidR="005A695F" w:rsidRPr="00BD6C98">
        <w:rPr>
          <w:rFonts w:ascii="Arial" w:hAnsi="Arial" w:cs="Arial"/>
        </w:rPr>
        <w:t>s</w:t>
      </w:r>
      <w:r w:rsidR="00750D78">
        <w:rPr>
          <w:rFonts w:ascii="Arial" w:hAnsi="Arial" w:cs="Arial"/>
        </w:rPr>
        <w:t>er</w:t>
      </w:r>
      <w:r w:rsidR="005A695F" w:rsidRPr="00BD6C98">
        <w:rPr>
          <w:rFonts w:ascii="Arial" w:hAnsi="Arial" w:cs="Arial"/>
        </w:rPr>
        <w:t xml:space="preserve">ont connectés </w:t>
      </w:r>
      <w:r w:rsidR="007816E0" w:rsidRPr="00BD6C98">
        <w:rPr>
          <w:rFonts w:ascii="Arial" w:hAnsi="Arial" w:cs="Arial"/>
        </w:rPr>
        <w:t>par le biais de</w:t>
      </w:r>
      <w:r w:rsidR="00F0151F" w:rsidRPr="00BD6C98">
        <w:rPr>
          <w:rFonts w:ascii="Arial" w:hAnsi="Arial" w:cs="Arial"/>
        </w:rPr>
        <w:t xml:space="preserve"> passerelles DAL</w:t>
      </w:r>
      <w:r w:rsidR="007816E0" w:rsidRPr="00BD6C98">
        <w:rPr>
          <w:rFonts w:ascii="Arial" w:hAnsi="Arial" w:cs="Arial"/>
        </w:rPr>
        <w:t>I</w:t>
      </w:r>
      <w:r w:rsidR="00F0151F" w:rsidRPr="00BD6C98">
        <w:rPr>
          <w:rFonts w:ascii="Arial" w:hAnsi="Arial" w:cs="Arial"/>
        </w:rPr>
        <w:t>/Ethernet</w:t>
      </w:r>
      <w:r w:rsidR="007816E0" w:rsidRPr="00BD6C98">
        <w:rPr>
          <w:rFonts w:ascii="Arial" w:hAnsi="Arial" w:cs="Arial"/>
        </w:rPr>
        <w:t xml:space="preserve"> au Serveur </w:t>
      </w:r>
      <w:proofErr w:type="spellStart"/>
      <w:r w:rsidR="007816E0" w:rsidRPr="00BD6C98">
        <w:rPr>
          <w:rFonts w:ascii="Arial" w:hAnsi="Arial" w:cs="Arial"/>
        </w:rPr>
        <w:t>LiveLink</w:t>
      </w:r>
      <w:proofErr w:type="spellEnd"/>
      <w:r w:rsidR="007816E0" w:rsidRPr="00BD6C98">
        <w:rPr>
          <w:rFonts w:ascii="Arial" w:hAnsi="Arial" w:cs="Arial"/>
        </w:rPr>
        <w:t xml:space="preserve"> Premium</w:t>
      </w:r>
      <w:r w:rsidR="002C1C0A" w:rsidRPr="00BD6C98">
        <w:rPr>
          <w:rFonts w:ascii="Arial" w:hAnsi="Arial" w:cs="Arial"/>
        </w:rPr>
        <w:t xml:space="preserve"> et au travers de </w:t>
      </w:r>
      <w:r w:rsidR="001F1B9C" w:rsidRPr="00BD6C98">
        <w:rPr>
          <w:rFonts w:ascii="Arial" w:hAnsi="Arial" w:cs="Arial"/>
        </w:rPr>
        <w:t>passerelles</w:t>
      </w:r>
      <w:r w:rsidR="002C1C0A" w:rsidRPr="00BD6C98">
        <w:rPr>
          <w:rFonts w:ascii="Arial" w:hAnsi="Arial" w:cs="Arial"/>
        </w:rPr>
        <w:t xml:space="preserve"> KNX/</w:t>
      </w:r>
      <w:proofErr w:type="spellStart"/>
      <w:r w:rsidR="002C1C0A" w:rsidRPr="00BD6C98">
        <w:rPr>
          <w:rFonts w:ascii="Arial" w:hAnsi="Arial" w:cs="Arial"/>
        </w:rPr>
        <w:t>Live</w:t>
      </w:r>
      <w:r w:rsidR="001F1B9C" w:rsidRPr="00BD6C98">
        <w:rPr>
          <w:rFonts w:ascii="Arial" w:hAnsi="Arial" w:cs="Arial"/>
        </w:rPr>
        <w:t>L</w:t>
      </w:r>
      <w:r w:rsidR="002C1C0A" w:rsidRPr="00BD6C98">
        <w:rPr>
          <w:rFonts w:ascii="Arial" w:hAnsi="Arial" w:cs="Arial"/>
        </w:rPr>
        <w:t>ink</w:t>
      </w:r>
      <w:proofErr w:type="spellEnd"/>
      <w:r w:rsidR="002C1C0A" w:rsidRPr="00BD6C98">
        <w:rPr>
          <w:rFonts w:ascii="Arial" w:hAnsi="Arial" w:cs="Arial"/>
        </w:rPr>
        <w:t xml:space="preserve"> sur l’architecture du réseau KNX</w:t>
      </w:r>
      <w:r w:rsidR="00C8257A" w:rsidRPr="00BD6C98">
        <w:rPr>
          <w:rFonts w:ascii="Arial" w:hAnsi="Arial" w:cs="Arial"/>
        </w:rPr>
        <w:t xml:space="preserve"> Hager.</w:t>
      </w:r>
    </w:p>
    <w:p w14:paraId="542A6A63" w14:textId="06AB599B" w:rsidR="001575B6" w:rsidRPr="00BD6C98" w:rsidRDefault="001575B6" w:rsidP="001575B6">
      <w:pPr>
        <w:rPr>
          <w:rFonts w:ascii="Arial" w:hAnsi="Arial" w:cs="Arial"/>
        </w:rPr>
      </w:pPr>
      <w:r w:rsidRPr="00BD6C98">
        <w:rPr>
          <w:rFonts w:ascii="Arial" w:hAnsi="Arial" w:cs="Arial"/>
        </w:rPr>
        <w:t xml:space="preserve">Ces luminaires seront équipés de </w:t>
      </w:r>
      <w:r w:rsidR="00CD65DC" w:rsidRPr="00BD6C98">
        <w:rPr>
          <w:rFonts w:ascii="Arial" w:hAnsi="Arial" w:cs="Arial"/>
        </w:rPr>
        <w:t xml:space="preserve">drivers </w:t>
      </w:r>
      <w:r w:rsidRPr="00BD6C98">
        <w:rPr>
          <w:rFonts w:ascii="Arial" w:hAnsi="Arial" w:cs="Arial"/>
        </w:rPr>
        <w:t>DALI</w:t>
      </w:r>
      <w:r w:rsidR="0005129E" w:rsidRPr="00BD6C98">
        <w:rPr>
          <w:rFonts w:ascii="Arial" w:hAnsi="Arial" w:cs="Arial"/>
        </w:rPr>
        <w:t xml:space="preserve"> </w:t>
      </w:r>
      <w:r w:rsidRPr="00BD6C98">
        <w:rPr>
          <w:rFonts w:ascii="Arial" w:hAnsi="Arial" w:cs="Arial"/>
        </w:rPr>
        <w:t>2.</w:t>
      </w:r>
    </w:p>
    <w:p w14:paraId="0C9DF3AF" w14:textId="107D06EA" w:rsidR="001575B6" w:rsidRPr="00BD6C98" w:rsidRDefault="001575B6" w:rsidP="001575B6">
      <w:pPr>
        <w:rPr>
          <w:rFonts w:ascii="Arial" w:hAnsi="Arial" w:cs="Arial"/>
        </w:rPr>
      </w:pPr>
      <w:r w:rsidRPr="00BD6C98">
        <w:rPr>
          <w:rFonts w:ascii="Arial" w:hAnsi="Arial" w:cs="Arial"/>
        </w:rPr>
        <w:t>Afin de simplifier l’installation, chaque passerelle KNX/</w:t>
      </w:r>
      <w:proofErr w:type="spellStart"/>
      <w:r w:rsidRPr="00BD6C98">
        <w:rPr>
          <w:rFonts w:ascii="Arial" w:hAnsi="Arial" w:cs="Arial"/>
        </w:rPr>
        <w:t>LiveLink</w:t>
      </w:r>
      <w:proofErr w:type="spellEnd"/>
      <w:r w:rsidRPr="00BD6C98">
        <w:rPr>
          <w:rFonts w:ascii="Arial" w:hAnsi="Arial" w:cs="Arial"/>
        </w:rPr>
        <w:t xml:space="preserve"> devra gérer au maximum</w:t>
      </w:r>
      <w:r w:rsidR="008165D7" w:rsidRPr="00BD6C98">
        <w:rPr>
          <w:rFonts w:ascii="Arial" w:hAnsi="Arial" w:cs="Arial"/>
        </w:rPr>
        <w:t xml:space="preserve"> </w:t>
      </w:r>
      <w:r w:rsidRPr="00BD6C98">
        <w:rPr>
          <w:rFonts w:ascii="Arial" w:hAnsi="Arial" w:cs="Arial"/>
        </w:rPr>
        <w:t>16 groupes d’éclairage.</w:t>
      </w:r>
    </w:p>
    <w:p w14:paraId="2E328637" w14:textId="0FB032EE" w:rsidR="003A14F0" w:rsidRDefault="001575B6" w:rsidP="001575B6">
      <w:pPr>
        <w:rPr>
          <w:rFonts w:ascii="Arial" w:hAnsi="Arial" w:cs="Arial"/>
        </w:rPr>
      </w:pPr>
      <w:r w:rsidRPr="00BD6C98">
        <w:rPr>
          <w:rFonts w:ascii="Arial" w:hAnsi="Arial" w:cs="Arial"/>
        </w:rPr>
        <w:t xml:space="preserve">1 Serveur </w:t>
      </w:r>
      <w:proofErr w:type="spellStart"/>
      <w:r w:rsidRPr="00BD6C98">
        <w:rPr>
          <w:rFonts w:ascii="Arial" w:hAnsi="Arial" w:cs="Arial"/>
        </w:rPr>
        <w:t>LiveLink</w:t>
      </w:r>
      <w:proofErr w:type="spellEnd"/>
      <w:r w:rsidRPr="00BD6C98">
        <w:rPr>
          <w:rFonts w:ascii="Arial" w:hAnsi="Arial" w:cs="Arial"/>
        </w:rPr>
        <w:t xml:space="preserve"> </w:t>
      </w:r>
      <w:r w:rsidR="5C126A16" w:rsidRPr="00BD6C98">
        <w:rPr>
          <w:rFonts w:ascii="Arial" w:hAnsi="Arial" w:cs="Arial"/>
        </w:rPr>
        <w:t>P</w:t>
      </w:r>
      <w:r w:rsidRPr="00BD6C98">
        <w:rPr>
          <w:rFonts w:ascii="Arial" w:hAnsi="Arial" w:cs="Arial"/>
        </w:rPr>
        <w:t xml:space="preserve">remium supervisera l’ensemble des luminaires DALI </w:t>
      </w:r>
      <w:r w:rsidR="00ED1051" w:rsidRPr="00BD6C98">
        <w:rPr>
          <w:rFonts w:ascii="Arial" w:hAnsi="Arial" w:cs="Arial"/>
        </w:rPr>
        <w:t xml:space="preserve">2 </w:t>
      </w:r>
      <w:r w:rsidR="009433D6" w:rsidRPr="00BD6C98">
        <w:rPr>
          <w:rFonts w:ascii="Arial" w:hAnsi="Arial" w:cs="Arial"/>
        </w:rPr>
        <w:t xml:space="preserve">pour faciliter la mise en service, la création des </w:t>
      </w:r>
      <w:r w:rsidR="00F72A3A" w:rsidRPr="00BD6C98">
        <w:rPr>
          <w:rFonts w:ascii="Arial" w:hAnsi="Arial" w:cs="Arial"/>
        </w:rPr>
        <w:t>scènes</w:t>
      </w:r>
      <w:r w:rsidR="00BC7D8F" w:rsidRPr="00BD6C98">
        <w:rPr>
          <w:rFonts w:ascii="Arial" w:hAnsi="Arial" w:cs="Arial"/>
        </w:rPr>
        <w:t>,</w:t>
      </w:r>
      <w:r w:rsidR="00C338A5" w:rsidRPr="00BD6C98">
        <w:rPr>
          <w:rFonts w:ascii="Arial" w:hAnsi="Arial" w:cs="Arial"/>
        </w:rPr>
        <w:t xml:space="preserve"> des séquences</w:t>
      </w:r>
      <w:r w:rsidR="009433D6" w:rsidRPr="00BD6C98">
        <w:rPr>
          <w:rFonts w:ascii="Arial" w:hAnsi="Arial" w:cs="Arial"/>
        </w:rPr>
        <w:t xml:space="preserve"> d’éclairage</w:t>
      </w:r>
      <w:r w:rsidR="0014365B">
        <w:rPr>
          <w:rFonts w:ascii="Arial" w:hAnsi="Arial" w:cs="Arial"/>
        </w:rPr>
        <w:t xml:space="preserve"> ; </w:t>
      </w:r>
      <w:r w:rsidR="00BC7D8F" w:rsidRPr="00BD6C98">
        <w:rPr>
          <w:rFonts w:ascii="Arial" w:hAnsi="Arial" w:cs="Arial"/>
        </w:rPr>
        <w:t>i</w:t>
      </w:r>
      <w:r w:rsidR="00EC2143" w:rsidRPr="00BD6C98">
        <w:rPr>
          <w:rFonts w:ascii="Arial" w:hAnsi="Arial" w:cs="Arial"/>
        </w:rPr>
        <w:t>l facilitera également</w:t>
      </w:r>
      <w:r w:rsidR="009433D6" w:rsidRPr="00BD6C98">
        <w:rPr>
          <w:rFonts w:ascii="Arial" w:hAnsi="Arial" w:cs="Arial"/>
        </w:rPr>
        <w:t xml:space="preserve"> la maintenance.</w:t>
      </w:r>
    </w:p>
    <w:p w14:paraId="759E9FB0" w14:textId="77777777" w:rsidR="00C3165D" w:rsidRPr="00BD6C98" w:rsidRDefault="00C3165D" w:rsidP="001575B6">
      <w:pPr>
        <w:rPr>
          <w:rFonts w:ascii="Arial" w:hAnsi="Arial" w:cs="Arial"/>
        </w:rPr>
      </w:pPr>
    </w:p>
    <w:p w14:paraId="71EEE74B" w14:textId="77777777" w:rsidR="00C42907" w:rsidRDefault="00C42907">
      <w:pPr>
        <w:rPr>
          <w:rFonts w:ascii="Arial" w:hAnsi="Arial" w:cs="Arial"/>
          <w:b/>
          <w:bCs/>
        </w:rPr>
      </w:pPr>
      <w:r>
        <w:rPr>
          <w:rFonts w:ascii="Arial" w:hAnsi="Arial" w:cs="Arial"/>
          <w:b/>
          <w:bCs/>
        </w:rPr>
        <w:br w:type="page"/>
      </w:r>
    </w:p>
    <w:p w14:paraId="1315F183" w14:textId="36A40EC5" w:rsidR="00D93501" w:rsidRDefault="00D93501" w:rsidP="001575B6">
      <w:pPr>
        <w:rPr>
          <w:rFonts w:ascii="Arial" w:hAnsi="Arial" w:cs="Arial"/>
          <w:b/>
          <w:bCs/>
          <w:color w:val="00477E"/>
          <w:sz w:val="24"/>
          <w:szCs w:val="24"/>
        </w:rPr>
      </w:pPr>
    </w:p>
    <w:p w14:paraId="4ED769A4" w14:textId="38FC9CC2" w:rsidR="002307B7" w:rsidRDefault="002307B7" w:rsidP="001575B6">
      <w:pPr>
        <w:rPr>
          <w:rFonts w:ascii="Arial" w:hAnsi="Arial" w:cs="Arial"/>
          <w:b/>
          <w:bCs/>
          <w:color w:val="00477E"/>
          <w:sz w:val="24"/>
          <w:szCs w:val="24"/>
        </w:rPr>
      </w:pPr>
    </w:p>
    <w:p w14:paraId="4E1692B2" w14:textId="77777777" w:rsidR="002307B7" w:rsidRDefault="002307B7" w:rsidP="001575B6">
      <w:pPr>
        <w:rPr>
          <w:rFonts w:ascii="Arial" w:hAnsi="Arial" w:cs="Arial"/>
          <w:b/>
          <w:bCs/>
          <w:color w:val="00477E"/>
          <w:sz w:val="24"/>
          <w:szCs w:val="24"/>
        </w:rPr>
      </w:pPr>
    </w:p>
    <w:p w14:paraId="07D39DB5" w14:textId="0EB53594" w:rsidR="001575B6" w:rsidRPr="004224E3" w:rsidRDefault="004224E3" w:rsidP="001575B6">
      <w:pPr>
        <w:rPr>
          <w:rFonts w:ascii="Arial" w:hAnsi="Arial" w:cs="Arial"/>
          <w:b/>
          <w:bCs/>
          <w:color w:val="00477E"/>
          <w:sz w:val="24"/>
          <w:szCs w:val="24"/>
        </w:rPr>
      </w:pPr>
      <w:r w:rsidRPr="004224E3">
        <w:rPr>
          <w:rFonts w:ascii="Arial" w:hAnsi="Arial" w:cs="Arial"/>
          <w:b/>
          <w:bCs/>
          <w:color w:val="00477E"/>
          <w:sz w:val="24"/>
          <w:szCs w:val="24"/>
        </w:rPr>
        <w:t>0</w:t>
      </w:r>
      <w:r w:rsidR="001575B6" w:rsidRPr="004224E3">
        <w:rPr>
          <w:rFonts w:ascii="Arial" w:hAnsi="Arial" w:cs="Arial"/>
          <w:b/>
          <w:bCs/>
          <w:color w:val="00477E"/>
          <w:sz w:val="24"/>
          <w:szCs w:val="24"/>
        </w:rPr>
        <w:t>3. Commande et communication</w:t>
      </w:r>
    </w:p>
    <w:p w14:paraId="5C55D602" w14:textId="7FFD43E9" w:rsidR="009433D6" w:rsidRPr="00BD6C98" w:rsidRDefault="001575B6" w:rsidP="001575B6">
      <w:pPr>
        <w:rPr>
          <w:rFonts w:ascii="Arial" w:hAnsi="Arial" w:cs="Arial"/>
        </w:rPr>
      </w:pPr>
      <w:r w:rsidRPr="00BD6C98">
        <w:rPr>
          <w:rFonts w:ascii="Arial" w:hAnsi="Arial" w:cs="Arial"/>
        </w:rPr>
        <w:t>Les boutons poussoirs</w:t>
      </w:r>
      <w:r w:rsidR="009433D6" w:rsidRPr="00BD6C98">
        <w:rPr>
          <w:rFonts w:ascii="Arial" w:hAnsi="Arial" w:cs="Arial"/>
        </w:rPr>
        <w:t xml:space="preserve"> KNX</w:t>
      </w:r>
      <w:r w:rsidRPr="00BD6C98">
        <w:rPr>
          <w:rFonts w:ascii="Arial" w:hAnsi="Arial" w:cs="Arial"/>
        </w:rPr>
        <w:t xml:space="preserve"> </w:t>
      </w:r>
      <w:proofErr w:type="spellStart"/>
      <w:r w:rsidR="00E77D1E" w:rsidRPr="00BD6C98">
        <w:rPr>
          <w:rFonts w:ascii="Arial" w:hAnsi="Arial" w:cs="Arial"/>
        </w:rPr>
        <w:t>gallery</w:t>
      </w:r>
      <w:proofErr w:type="spellEnd"/>
      <w:r w:rsidR="00E77D1E" w:rsidRPr="00BD6C98">
        <w:rPr>
          <w:rFonts w:ascii="Arial" w:hAnsi="Arial" w:cs="Arial"/>
        </w:rPr>
        <w:t xml:space="preserve"> </w:t>
      </w:r>
      <w:r w:rsidR="114738C1" w:rsidRPr="00BD6C98">
        <w:rPr>
          <w:rFonts w:ascii="Arial" w:hAnsi="Arial" w:cs="Arial"/>
        </w:rPr>
        <w:t>H</w:t>
      </w:r>
      <w:r w:rsidR="00E77D1E" w:rsidRPr="00BD6C98">
        <w:rPr>
          <w:rFonts w:ascii="Arial" w:hAnsi="Arial" w:cs="Arial"/>
        </w:rPr>
        <w:t xml:space="preserve">ager </w:t>
      </w:r>
      <w:r w:rsidRPr="00BD6C98">
        <w:rPr>
          <w:rFonts w:ascii="Arial" w:hAnsi="Arial" w:cs="Arial"/>
        </w:rPr>
        <w:t>permettront</w:t>
      </w:r>
      <w:r w:rsidR="009433D6" w:rsidRPr="00BD6C98">
        <w:rPr>
          <w:rFonts w:ascii="Arial" w:hAnsi="Arial" w:cs="Arial"/>
        </w:rPr>
        <w:t> :</w:t>
      </w:r>
    </w:p>
    <w:p w14:paraId="63FFFFD6" w14:textId="32234239" w:rsidR="009433D6" w:rsidRPr="00BD6C98" w:rsidRDefault="4737DB61" w:rsidP="009433D6">
      <w:pPr>
        <w:pStyle w:val="Paragraphedeliste"/>
        <w:numPr>
          <w:ilvl w:val="0"/>
          <w:numId w:val="2"/>
        </w:numPr>
        <w:rPr>
          <w:rFonts w:ascii="Arial" w:hAnsi="Arial" w:cs="Arial"/>
        </w:rPr>
      </w:pPr>
      <w:r w:rsidRPr="00BD6C98">
        <w:rPr>
          <w:rFonts w:ascii="Arial" w:hAnsi="Arial" w:cs="Arial"/>
        </w:rPr>
        <w:t>L</w:t>
      </w:r>
      <w:r w:rsidR="001575B6" w:rsidRPr="00BD6C98">
        <w:rPr>
          <w:rFonts w:ascii="Arial" w:hAnsi="Arial" w:cs="Arial"/>
        </w:rPr>
        <w:t xml:space="preserve">’allumage/l'extinction </w:t>
      </w:r>
    </w:p>
    <w:p w14:paraId="6F06B145" w14:textId="48C0CB2A" w:rsidR="001575B6" w:rsidRPr="00BD6C98" w:rsidRDefault="27A12FE1" w:rsidP="009433D6">
      <w:pPr>
        <w:pStyle w:val="Paragraphedeliste"/>
        <w:numPr>
          <w:ilvl w:val="0"/>
          <w:numId w:val="2"/>
        </w:numPr>
        <w:rPr>
          <w:rFonts w:ascii="Arial" w:hAnsi="Arial" w:cs="Arial"/>
        </w:rPr>
      </w:pPr>
      <w:r w:rsidRPr="00BD6C98">
        <w:rPr>
          <w:rFonts w:ascii="Arial" w:hAnsi="Arial" w:cs="Arial"/>
        </w:rPr>
        <w:t>L</w:t>
      </w:r>
      <w:r w:rsidR="001575B6" w:rsidRPr="00BD6C98">
        <w:rPr>
          <w:rFonts w:ascii="Arial" w:hAnsi="Arial" w:cs="Arial"/>
        </w:rPr>
        <w:t>a commande de</w:t>
      </w:r>
      <w:r w:rsidR="009433D6" w:rsidRPr="00BD6C98">
        <w:rPr>
          <w:rFonts w:ascii="Arial" w:hAnsi="Arial" w:cs="Arial"/>
        </w:rPr>
        <w:t xml:space="preserve"> </w:t>
      </w:r>
      <w:r w:rsidR="001575B6" w:rsidRPr="00BD6C98">
        <w:rPr>
          <w:rFonts w:ascii="Arial" w:hAnsi="Arial" w:cs="Arial"/>
        </w:rPr>
        <w:t>variation</w:t>
      </w:r>
      <w:r w:rsidR="009433D6" w:rsidRPr="00BD6C98">
        <w:rPr>
          <w:rFonts w:ascii="Arial" w:hAnsi="Arial" w:cs="Arial"/>
        </w:rPr>
        <w:t xml:space="preserve"> d’intensité</w:t>
      </w:r>
    </w:p>
    <w:p w14:paraId="6ECB9FEC" w14:textId="0DB052DC" w:rsidR="009433D6" w:rsidRPr="00BD6C98" w:rsidRDefault="00DD7E6A" w:rsidP="00E72E2C">
      <w:pPr>
        <w:pStyle w:val="Paragraphedeliste"/>
        <w:numPr>
          <w:ilvl w:val="0"/>
          <w:numId w:val="5"/>
        </w:numPr>
        <w:rPr>
          <w:rFonts w:ascii="Arial" w:hAnsi="Arial" w:cs="Arial"/>
        </w:rPr>
      </w:pPr>
      <w:r w:rsidRPr="00BD6C98">
        <w:rPr>
          <w:rFonts w:ascii="Arial" w:hAnsi="Arial" w:cs="Arial"/>
        </w:rPr>
        <w:t>Le pilotage de la température de couleur (éclairage biodynamique, HCL)</w:t>
      </w:r>
    </w:p>
    <w:p w14:paraId="14C30451" w14:textId="5381B95D" w:rsidR="009433D6" w:rsidRPr="00BD6C98" w:rsidRDefault="009433D6" w:rsidP="009433D6">
      <w:pPr>
        <w:pStyle w:val="Paragraphedeliste"/>
        <w:numPr>
          <w:ilvl w:val="0"/>
          <w:numId w:val="2"/>
        </w:numPr>
        <w:rPr>
          <w:rFonts w:ascii="Arial" w:hAnsi="Arial" w:cs="Arial"/>
        </w:rPr>
      </w:pPr>
      <w:r w:rsidRPr="00BD6C98">
        <w:rPr>
          <w:rFonts w:ascii="Arial" w:hAnsi="Arial" w:cs="Arial"/>
        </w:rPr>
        <w:t xml:space="preserve">Le lancement des scènes </w:t>
      </w:r>
      <w:proofErr w:type="spellStart"/>
      <w:r w:rsidRPr="00BD6C98">
        <w:rPr>
          <w:rFonts w:ascii="Arial" w:hAnsi="Arial" w:cs="Arial"/>
        </w:rPr>
        <w:t>LiveLink</w:t>
      </w:r>
      <w:proofErr w:type="spellEnd"/>
      <w:r w:rsidRPr="00BD6C98">
        <w:rPr>
          <w:rFonts w:ascii="Arial" w:hAnsi="Arial" w:cs="Arial"/>
        </w:rPr>
        <w:t xml:space="preserve"> (Projection, ménage…)</w:t>
      </w:r>
    </w:p>
    <w:p w14:paraId="22497933" w14:textId="4B7DEAFE" w:rsidR="00183F16" w:rsidRPr="00BD6C98" w:rsidRDefault="00183F16" w:rsidP="009433D6">
      <w:pPr>
        <w:pStyle w:val="Paragraphedeliste"/>
        <w:numPr>
          <w:ilvl w:val="0"/>
          <w:numId w:val="2"/>
        </w:numPr>
        <w:rPr>
          <w:rFonts w:ascii="Arial" w:hAnsi="Arial" w:cs="Arial"/>
        </w:rPr>
      </w:pPr>
      <w:r w:rsidRPr="00BD6C98">
        <w:rPr>
          <w:rFonts w:ascii="Arial" w:hAnsi="Arial" w:cs="Arial"/>
        </w:rPr>
        <w:t xml:space="preserve">Le </w:t>
      </w:r>
      <w:r w:rsidR="003B3D42" w:rsidRPr="00BD6C98">
        <w:rPr>
          <w:rFonts w:ascii="Arial" w:hAnsi="Arial" w:cs="Arial"/>
        </w:rPr>
        <w:t xml:space="preserve">pilotage des ouvrants en dérogation temporaire (Sun </w:t>
      </w:r>
      <w:proofErr w:type="spellStart"/>
      <w:r w:rsidR="003B3D42" w:rsidRPr="00BD6C98">
        <w:rPr>
          <w:rFonts w:ascii="Arial" w:hAnsi="Arial" w:cs="Arial"/>
        </w:rPr>
        <w:t>Tracking</w:t>
      </w:r>
      <w:proofErr w:type="spellEnd"/>
      <w:r w:rsidR="003B3D42" w:rsidRPr="00BD6C98">
        <w:rPr>
          <w:rFonts w:ascii="Arial" w:hAnsi="Arial" w:cs="Arial"/>
        </w:rPr>
        <w:t>)</w:t>
      </w:r>
    </w:p>
    <w:p w14:paraId="32B118C6" w14:textId="37A74A47" w:rsidR="00E77D1E" w:rsidRPr="00BD6C98" w:rsidRDefault="00E77D1E" w:rsidP="00E77D1E">
      <w:pPr>
        <w:rPr>
          <w:rFonts w:ascii="Arial" w:hAnsi="Arial" w:cs="Arial"/>
        </w:rPr>
      </w:pPr>
      <w:r w:rsidRPr="00BD6C98">
        <w:rPr>
          <w:rFonts w:ascii="Arial" w:hAnsi="Arial" w:cs="Arial"/>
        </w:rPr>
        <w:t xml:space="preserve">Un buzzer </w:t>
      </w:r>
      <w:r w:rsidR="00983A45" w:rsidRPr="00BD6C98">
        <w:rPr>
          <w:rFonts w:ascii="Arial" w:hAnsi="Arial" w:cs="Arial"/>
        </w:rPr>
        <w:t>intégré à l’appareillage mural permettra de diffuser une alerte aux occupants</w:t>
      </w:r>
      <w:r w:rsidR="00DC5D3E" w:rsidRPr="00BD6C98">
        <w:rPr>
          <w:rFonts w:ascii="Arial" w:hAnsi="Arial" w:cs="Arial"/>
        </w:rPr>
        <w:t>.</w:t>
      </w:r>
    </w:p>
    <w:p w14:paraId="0048B187" w14:textId="406786B5" w:rsidR="00983A45" w:rsidRPr="00BD6C98" w:rsidRDefault="00983A45" w:rsidP="00E77D1E">
      <w:pPr>
        <w:rPr>
          <w:rFonts w:ascii="Arial" w:hAnsi="Arial" w:cs="Arial"/>
        </w:rPr>
      </w:pPr>
      <w:r w:rsidRPr="00BD6C98">
        <w:rPr>
          <w:rFonts w:ascii="Arial" w:hAnsi="Arial" w:cs="Arial"/>
        </w:rPr>
        <w:t xml:space="preserve">De plus, cet appareillage intégrera une sonde de température </w:t>
      </w:r>
      <w:r w:rsidR="00DC072C" w:rsidRPr="00BD6C98">
        <w:rPr>
          <w:rFonts w:ascii="Arial" w:hAnsi="Arial" w:cs="Arial"/>
        </w:rPr>
        <w:t xml:space="preserve">afin de remonter la température des bureaux au serveur de pilotage </w:t>
      </w:r>
      <w:proofErr w:type="spellStart"/>
      <w:r w:rsidR="00DC072C" w:rsidRPr="00BD6C98">
        <w:rPr>
          <w:rFonts w:ascii="Arial" w:hAnsi="Arial" w:cs="Arial"/>
        </w:rPr>
        <w:t>D</w:t>
      </w:r>
      <w:r w:rsidR="00DC5D3E" w:rsidRPr="00BD6C98">
        <w:rPr>
          <w:rFonts w:ascii="Arial" w:hAnsi="Arial" w:cs="Arial"/>
        </w:rPr>
        <w:t>omovea</w:t>
      </w:r>
      <w:proofErr w:type="spellEnd"/>
      <w:r w:rsidR="00BC7D8F" w:rsidRPr="00BD6C98">
        <w:rPr>
          <w:rFonts w:ascii="Arial" w:hAnsi="Arial" w:cs="Arial"/>
        </w:rPr>
        <w:t xml:space="preserve"> expert</w:t>
      </w:r>
      <w:r w:rsidR="00DC072C" w:rsidRPr="00BD6C98">
        <w:rPr>
          <w:rFonts w:ascii="Arial" w:hAnsi="Arial" w:cs="Arial"/>
        </w:rPr>
        <w:t xml:space="preserve"> </w:t>
      </w:r>
      <w:r w:rsidR="6A4EF0F1" w:rsidRPr="00BD6C98">
        <w:rPr>
          <w:rFonts w:ascii="Arial" w:hAnsi="Arial" w:cs="Arial"/>
        </w:rPr>
        <w:t>Hager</w:t>
      </w:r>
      <w:r w:rsidR="00DC5D3E" w:rsidRPr="00BD6C98">
        <w:rPr>
          <w:rFonts w:ascii="Arial" w:hAnsi="Arial" w:cs="Arial"/>
        </w:rPr>
        <w:t>.</w:t>
      </w:r>
    </w:p>
    <w:p w14:paraId="00620950" w14:textId="530696CC" w:rsidR="00DC072C" w:rsidRDefault="00DC072C" w:rsidP="00E77D1E">
      <w:pPr>
        <w:rPr>
          <w:rFonts w:ascii="Arial" w:hAnsi="Arial" w:cs="Arial"/>
        </w:rPr>
      </w:pPr>
      <w:r w:rsidRPr="00BD6C98">
        <w:rPr>
          <w:rFonts w:ascii="Arial" w:hAnsi="Arial" w:cs="Arial"/>
        </w:rPr>
        <w:t xml:space="preserve">En fonction des besoins, cet appareillage pourra intégrer </w:t>
      </w:r>
      <w:r w:rsidR="00A43942" w:rsidRPr="00BD6C98">
        <w:rPr>
          <w:rFonts w:ascii="Arial" w:hAnsi="Arial" w:cs="Arial"/>
        </w:rPr>
        <w:t>un récepteur infrarouge RC6 afin d’être pilot</w:t>
      </w:r>
      <w:r w:rsidR="63D17948" w:rsidRPr="00BD6C98">
        <w:rPr>
          <w:rFonts w:ascii="Arial" w:hAnsi="Arial" w:cs="Arial"/>
        </w:rPr>
        <w:t>é</w:t>
      </w:r>
      <w:r w:rsidR="00A43942" w:rsidRPr="00BD6C98">
        <w:rPr>
          <w:rFonts w:ascii="Arial" w:hAnsi="Arial" w:cs="Arial"/>
        </w:rPr>
        <w:t xml:space="preserve"> par une personne à mobilité réduite équipé</w:t>
      </w:r>
      <w:r w:rsidR="09E9E277" w:rsidRPr="00BD6C98">
        <w:rPr>
          <w:rFonts w:ascii="Arial" w:hAnsi="Arial" w:cs="Arial"/>
        </w:rPr>
        <w:t>e</w:t>
      </w:r>
      <w:r w:rsidR="00A43942" w:rsidRPr="00BD6C98">
        <w:rPr>
          <w:rFonts w:ascii="Arial" w:hAnsi="Arial" w:cs="Arial"/>
        </w:rPr>
        <w:t xml:space="preserve"> d’une </w:t>
      </w:r>
      <w:proofErr w:type="spellStart"/>
      <w:r w:rsidR="00A43942" w:rsidRPr="00BD6C98">
        <w:rPr>
          <w:rFonts w:ascii="Arial" w:hAnsi="Arial" w:cs="Arial"/>
        </w:rPr>
        <w:t>téléthèse</w:t>
      </w:r>
      <w:proofErr w:type="spellEnd"/>
      <w:r w:rsidR="00A43942" w:rsidRPr="00BD6C98">
        <w:rPr>
          <w:rFonts w:ascii="Arial" w:hAnsi="Arial" w:cs="Arial"/>
        </w:rPr>
        <w:t xml:space="preserve"> infra-rouge.</w:t>
      </w:r>
    </w:p>
    <w:p w14:paraId="3ED3EBAC" w14:textId="77777777" w:rsidR="002307B7" w:rsidRPr="00BD6C98" w:rsidRDefault="002307B7" w:rsidP="00E77D1E">
      <w:pPr>
        <w:rPr>
          <w:rFonts w:ascii="Arial" w:hAnsi="Arial" w:cs="Arial"/>
        </w:rPr>
      </w:pPr>
    </w:p>
    <w:p w14:paraId="10B82669" w14:textId="7ABE1C5A" w:rsidR="007B5C23" w:rsidRPr="00BD6C98" w:rsidRDefault="003D5136" w:rsidP="00E77D1E">
      <w:pPr>
        <w:rPr>
          <w:rFonts w:ascii="Arial" w:hAnsi="Arial" w:cs="Arial"/>
        </w:rPr>
      </w:pPr>
      <w:r w:rsidRPr="00BD6C98">
        <w:rPr>
          <w:rFonts w:ascii="Arial" w:hAnsi="Arial" w:cs="Arial"/>
          <w:noProof/>
          <w:lang w:eastAsia="fr-FR"/>
        </w:rPr>
        <w:drawing>
          <wp:inline distT="0" distB="0" distL="0" distR="0" wp14:anchorId="3537CC33" wp14:editId="4DCDC574">
            <wp:extent cx="1659466" cy="16624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1667031" cy="1670042"/>
                    </a:xfrm>
                    <a:prstGeom prst="rect">
                      <a:avLst/>
                    </a:prstGeom>
                  </pic:spPr>
                </pic:pic>
              </a:graphicData>
            </a:graphic>
          </wp:inline>
        </w:drawing>
      </w:r>
      <w:r w:rsidR="00561E15" w:rsidRPr="00BD6C98">
        <w:rPr>
          <w:rFonts w:ascii="Arial" w:hAnsi="Arial" w:cs="Arial"/>
          <w:noProof/>
        </w:rPr>
        <w:t xml:space="preserve"> </w:t>
      </w:r>
      <w:r w:rsidR="00C42907">
        <w:rPr>
          <w:rFonts w:ascii="Arial" w:hAnsi="Arial" w:cs="Arial"/>
          <w:noProof/>
        </w:rPr>
        <w:t xml:space="preserve">         </w:t>
      </w:r>
      <w:r w:rsidR="00561E15" w:rsidRPr="00BD6C98">
        <w:rPr>
          <w:rFonts w:ascii="Arial" w:hAnsi="Arial" w:cs="Arial"/>
          <w:noProof/>
          <w:lang w:eastAsia="fr-FR"/>
        </w:rPr>
        <w:drawing>
          <wp:inline distT="0" distB="0" distL="0" distR="0" wp14:anchorId="61F0C050" wp14:editId="393F6046">
            <wp:extent cx="2129673" cy="2027555"/>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8811" cy="2045775"/>
                    </a:xfrm>
                    <a:prstGeom prst="rect">
                      <a:avLst/>
                    </a:prstGeom>
                  </pic:spPr>
                </pic:pic>
              </a:graphicData>
            </a:graphic>
          </wp:inline>
        </w:drawing>
      </w:r>
    </w:p>
    <w:p w14:paraId="685B76F2" w14:textId="77777777" w:rsidR="00CA5BB4" w:rsidRPr="00BD6C98" w:rsidRDefault="00CA5BB4" w:rsidP="009433D6">
      <w:pPr>
        <w:rPr>
          <w:rFonts w:ascii="Arial" w:hAnsi="Arial" w:cs="Arial"/>
        </w:rPr>
      </w:pPr>
    </w:p>
    <w:p w14:paraId="17EF1CB9" w14:textId="5F5F94B4" w:rsidR="009433D6" w:rsidRPr="00BD6C98" w:rsidRDefault="009433D6" w:rsidP="009433D6">
      <w:pPr>
        <w:rPr>
          <w:rFonts w:ascii="Arial" w:hAnsi="Arial" w:cs="Arial"/>
        </w:rPr>
      </w:pPr>
      <w:r w:rsidRPr="00BD6C98">
        <w:rPr>
          <w:rFonts w:ascii="Arial" w:hAnsi="Arial" w:cs="Arial"/>
        </w:rPr>
        <w:t>Les détecteurs</w:t>
      </w:r>
      <w:r w:rsidR="00B6679A" w:rsidRPr="00BD6C98">
        <w:rPr>
          <w:rFonts w:ascii="Arial" w:hAnsi="Arial" w:cs="Arial"/>
        </w:rPr>
        <w:t xml:space="preserve"> T</w:t>
      </w:r>
      <w:r w:rsidR="207F3D3D" w:rsidRPr="00BD6C98">
        <w:rPr>
          <w:rFonts w:ascii="Arial" w:hAnsi="Arial" w:cs="Arial"/>
        </w:rPr>
        <w:t>RILUX</w:t>
      </w:r>
      <w:r w:rsidR="00B6679A" w:rsidRPr="00BD6C98">
        <w:rPr>
          <w:rFonts w:ascii="Arial" w:hAnsi="Arial" w:cs="Arial"/>
        </w:rPr>
        <w:t xml:space="preserve"> </w:t>
      </w:r>
      <w:r w:rsidRPr="00BD6C98">
        <w:rPr>
          <w:rFonts w:ascii="Arial" w:hAnsi="Arial" w:cs="Arial"/>
        </w:rPr>
        <w:t>auront les caractéristiques suivantes et seront dérogeable</w:t>
      </w:r>
      <w:r w:rsidR="6C565DF0" w:rsidRPr="00BD6C98">
        <w:rPr>
          <w:rFonts w:ascii="Arial" w:hAnsi="Arial" w:cs="Arial"/>
        </w:rPr>
        <w:t>s</w:t>
      </w:r>
      <w:r w:rsidRPr="00BD6C98">
        <w:rPr>
          <w:rFonts w:ascii="Arial" w:hAnsi="Arial" w:cs="Arial"/>
        </w:rPr>
        <w:t xml:space="preserve"> par les commandes</w:t>
      </w:r>
      <w:r w:rsidR="00B6679A" w:rsidRPr="00BD6C98">
        <w:rPr>
          <w:rFonts w:ascii="Arial" w:hAnsi="Arial" w:cs="Arial"/>
        </w:rPr>
        <w:t xml:space="preserve"> </w:t>
      </w:r>
      <w:r w:rsidRPr="00BD6C98">
        <w:rPr>
          <w:rFonts w:ascii="Arial" w:hAnsi="Arial" w:cs="Arial"/>
        </w:rPr>
        <w:t>KNX</w:t>
      </w:r>
      <w:r w:rsidR="00F72A3A" w:rsidRPr="00BD6C98">
        <w:rPr>
          <w:rFonts w:ascii="Arial" w:hAnsi="Arial" w:cs="Arial"/>
        </w:rPr>
        <w:t xml:space="preserve"> </w:t>
      </w:r>
      <w:proofErr w:type="spellStart"/>
      <w:r w:rsidR="00F72A3A" w:rsidRPr="00BD6C98">
        <w:rPr>
          <w:rFonts w:ascii="Arial" w:hAnsi="Arial" w:cs="Arial"/>
        </w:rPr>
        <w:t>gallery</w:t>
      </w:r>
      <w:proofErr w:type="spellEnd"/>
      <w:r w:rsidR="00B6679A" w:rsidRPr="00BD6C98">
        <w:rPr>
          <w:rFonts w:ascii="Arial" w:hAnsi="Arial" w:cs="Arial"/>
        </w:rPr>
        <w:t xml:space="preserve"> </w:t>
      </w:r>
      <w:r w:rsidR="74CD2E5F" w:rsidRPr="00BD6C98">
        <w:rPr>
          <w:rFonts w:ascii="Arial" w:hAnsi="Arial" w:cs="Arial"/>
        </w:rPr>
        <w:t>H</w:t>
      </w:r>
      <w:r w:rsidR="00B6679A" w:rsidRPr="00BD6C98">
        <w:rPr>
          <w:rFonts w:ascii="Arial" w:hAnsi="Arial" w:cs="Arial"/>
        </w:rPr>
        <w:t>ager</w:t>
      </w:r>
      <w:r w:rsidR="09D480C8" w:rsidRPr="00BD6C98">
        <w:rPr>
          <w:rFonts w:ascii="Arial" w:hAnsi="Arial" w:cs="Arial"/>
        </w:rPr>
        <w:t xml:space="preserve"> </w:t>
      </w:r>
      <w:r w:rsidRPr="00BD6C98">
        <w:rPr>
          <w:rFonts w:ascii="Arial" w:hAnsi="Arial" w:cs="Arial"/>
        </w:rPr>
        <w:t>:</w:t>
      </w:r>
    </w:p>
    <w:p w14:paraId="7DBEDD4C" w14:textId="3795BC36" w:rsidR="006872C0" w:rsidRPr="00BD6C98" w:rsidRDefault="006872C0" w:rsidP="006872C0">
      <w:pPr>
        <w:rPr>
          <w:rFonts w:ascii="Arial" w:hAnsi="Arial" w:cs="Arial"/>
        </w:rPr>
      </w:pPr>
      <w:r w:rsidRPr="00BD6C98">
        <w:rPr>
          <w:rFonts w:ascii="Arial" w:hAnsi="Arial" w:cs="Arial"/>
        </w:rPr>
        <w:t>Zone bureau :</w:t>
      </w:r>
      <w:r w:rsidR="00514A5F" w:rsidRPr="00BD6C98">
        <w:rPr>
          <w:rFonts w:ascii="Arial" w:hAnsi="Arial" w:cs="Arial"/>
        </w:rPr>
        <w:t xml:space="preserve"> </w:t>
      </w:r>
      <w:r w:rsidRPr="00BD6C98">
        <w:rPr>
          <w:rFonts w:ascii="Arial" w:hAnsi="Arial" w:cs="Arial"/>
        </w:rPr>
        <w:t xml:space="preserve">Capteur type TRILUX </w:t>
      </w:r>
      <w:proofErr w:type="spellStart"/>
      <w:r w:rsidRPr="00BD6C98">
        <w:rPr>
          <w:rFonts w:ascii="Arial" w:hAnsi="Arial" w:cs="Arial"/>
        </w:rPr>
        <w:t>LiveLink</w:t>
      </w:r>
      <w:proofErr w:type="spellEnd"/>
      <w:r w:rsidRPr="00BD6C98">
        <w:rPr>
          <w:rFonts w:ascii="Arial" w:hAnsi="Arial" w:cs="Arial"/>
        </w:rPr>
        <w:t xml:space="preserve"> </w:t>
      </w:r>
      <w:proofErr w:type="spellStart"/>
      <w:r w:rsidRPr="00BD6C98">
        <w:rPr>
          <w:rFonts w:ascii="Arial" w:hAnsi="Arial" w:cs="Arial"/>
        </w:rPr>
        <w:t>Sensor</w:t>
      </w:r>
      <w:proofErr w:type="spellEnd"/>
      <w:r w:rsidRPr="00BD6C98">
        <w:rPr>
          <w:rFonts w:ascii="Arial" w:hAnsi="Arial" w:cs="Arial"/>
        </w:rPr>
        <w:t xml:space="preserve"> IR Quattro HD </w:t>
      </w:r>
    </w:p>
    <w:p w14:paraId="4B2DB3E2" w14:textId="77777777" w:rsidR="00CA5BB4" w:rsidRPr="00BD6C98" w:rsidRDefault="00CA5BB4" w:rsidP="00CA5BB4">
      <w:pPr>
        <w:pStyle w:val="Paragraphedeliste"/>
        <w:numPr>
          <w:ilvl w:val="0"/>
          <w:numId w:val="6"/>
        </w:numPr>
        <w:rPr>
          <w:rFonts w:ascii="Arial" w:hAnsi="Arial" w:cs="Arial"/>
        </w:rPr>
      </w:pPr>
      <w:r w:rsidRPr="00BD6C98">
        <w:rPr>
          <w:rFonts w:ascii="Arial" w:hAnsi="Arial" w:cs="Arial"/>
        </w:rPr>
        <w:t>Détection de présence</w:t>
      </w:r>
    </w:p>
    <w:p w14:paraId="25EF4834" w14:textId="2AA5B310" w:rsidR="00D5353D" w:rsidRPr="00BD6C98" w:rsidRDefault="00D5353D" w:rsidP="00CA5BB4">
      <w:pPr>
        <w:pStyle w:val="Paragraphedeliste"/>
        <w:numPr>
          <w:ilvl w:val="0"/>
          <w:numId w:val="6"/>
        </w:numPr>
        <w:rPr>
          <w:rFonts w:ascii="Arial" w:hAnsi="Arial" w:cs="Arial"/>
        </w:rPr>
      </w:pPr>
      <w:r w:rsidRPr="00BD6C98">
        <w:rPr>
          <w:rFonts w:ascii="Arial" w:hAnsi="Arial" w:cs="Arial"/>
        </w:rPr>
        <w:t>Réglage de lumière constante avec fonction de coupure si la lumière du jour est suffisante</w:t>
      </w:r>
    </w:p>
    <w:p w14:paraId="26CCA8A0" w14:textId="3C376294" w:rsidR="00CA5BB4" w:rsidRPr="00BD6C98" w:rsidRDefault="00CA5BB4" w:rsidP="00CA5BB4">
      <w:pPr>
        <w:pStyle w:val="Paragraphedeliste"/>
        <w:numPr>
          <w:ilvl w:val="0"/>
          <w:numId w:val="6"/>
        </w:numPr>
        <w:rPr>
          <w:rFonts w:ascii="Arial" w:hAnsi="Arial" w:cs="Arial"/>
        </w:rPr>
      </w:pPr>
      <w:r w:rsidRPr="00BD6C98">
        <w:rPr>
          <w:rFonts w:ascii="Arial" w:hAnsi="Arial" w:cs="Arial"/>
        </w:rPr>
        <w:t xml:space="preserve">Zone de détection </w:t>
      </w:r>
      <w:r w:rsidR="00FA64AA" w:rsidRPr="00BD6C98">
        <w:rPr>
          <w:rFonts w:ascii="Arial" w:hAnsi="Arial" w:cs="Arial"/>
        </w:rPr>
        <w:t xml:space="preserve">de présence </w:t>
      </w:r>
      <w:r w:rsidRPr="00BD6C98">
        <w:rPr>
          <w:rFonts w:ascii="Arial" w:hAnsi="Arial" w:cs="Arial"/>
        </w:rPr>
        <w:t xml:space="preserve">: 8 x 8 </w:t>
      </w:r>
      <w:r w:rsidR="411B88E8" w:rsidRPr="00BD6C98">
        <w:rPr>
          <w:rFonts w:ascii="Arial" w:hAnsi="Arial" w:cs="Arial"/>
        </w:rPr>
        <w:t xml:space="preserve">m </w:t>
      </w:r>
      <w:r w:rsidRPr="00BD6C98">
        <w:rPr>
          <w:rFonts w:ascii="Arial" w:hAnsi="Arial" w:cs="Arial"/>
        </w:rPr>
        <w:t>maximum</w:t>
      </w:r>
    </w:p>
    <w:p w14:paraId="146DC184" w14:textId="3E3ED165" w:rsidR="00CA5BB4" w:rsidRPr="00BD6C98" w:rsidRDefault="00CA5BB4" w:rsidP="00CA5BB4">
      <w:pPr>
        <w:pStyle w:val="Paragraphedeliste"/>
        <w:numPr>
          <w:ilvl w:val="0"/>
          <w:numId w:val="6"/>
        </w:numPr>
        <w:rPr>
          <w:rFonts w:ascii="Arial" w:hAnsi="Arial" w:cs="Arial"/>
        </w:rPr>
      </w:pPr>
      <w:r w:rsidRPr="00BD6C98">
        <w:rPr>
          <w:rFonts w:ascii="Arial" w:hAnsi="Arial" w:cs="Arial"/>
        </w:rPr>
        <w:t>Interface DALI</w:t>
      </w:r>
      <w:r w:rsidR="00ED1051" w:rsidRPr="00BD6C98">
        <w:rPr>
          <w:rFonts w:ascii="Arial" w:hAnsi="Arial" w:cs="Arial"/>
        </w:rPr>
        <w:t xml:space="preserve"> 2</w:t>
      </w:r>
    </w:p>
    <w:p w14:paraId="51A5B20E" w14:textId="7E62FD3F" w:rsidR="00CA5BB4" w:rsidRPr="00BD6C98" w:rsidRDefault="00CA5BB4" w:rsidP="00CA5BB4">
      <w:pPr>
        <w:pStyle w:val="Paragraphedeliste"/>
        <w:numPr>
          <w:ilvl w:val="0"/>
          <w:numId w:val="6"/>
        </w:numPr>
        <w:rPr>
          <w:rFonts w:ascii="Arial" w:hAnsi="Arial" w:cs="Arial"/>
        </w:rPr>
      </w:pPr>
      <w:r w:rsidRPr="00BD6C98">
        <w:rPr>
          <w:rFonts w:ascii="Arial" w:hAnsi="Arial" w:cs="Arial"/>
        </w:rPr>
        <w:t>Montage entre 2</w:t>
      </w:r>
      <w:r w:rsidR="001F4C0F" w:rsidRPr="00BD6C98">
        <w:rPr>
          <w:rFonts w:ascii="Arial" w:hAnsi="Arial" w:cs="Arial"/>
        </w:rPr>
        <w:t>,</w:t>
      </w:r>
      <w:r w:rsidRPr="00BD6C98">
        <w:rPr>
          <w:rFonts w:ascii="Arial" w:hAnsi="Arial" w:cs="Arial"/>
        </w:rPr>
        <w:t xml:space="preserve">5 </w:t>
      </w:r>
      <w:r w:rsidR="001F4C0F" w:rsidRPr="00BD6C98">
        <w:rPr>
          <w:rFonts w:ascii="Arial" w:hAnsi="Arial" w:cs="Arial"/>
        </w:rPr>
        <w:t xml:space="preserve">et </w:t>
      </w:r>
      <w:r w:rsidRPr="00BD6C98">
        <w:rPr>
          <w:rFonts w:ascii="Arial" w:hAnsi="Arial" w:cs="Arial"/>
        </w:rPr>
        <w:t>10 m</w:t>
      </w:r>
      <w:r w:rsidR="624D4871" w:rsidRPr="00BD6C98">
        <w:rPr>
          <w:rFonts w:ascii="Arial" w:hAnsi="Arial" w:cs="Arial"/>
        </w:rPr>
        <w:t xml:space="preserve"> de hauteur</w:t>
      </w:r>
    </w:p>
    <w:p w14:paraId="08F77F90" w14:textId="77F2F42E" w:rsidR="00514A5F" w:rsidRPr="00BD6C98" w:rsidRDefault="00514A5F" w:rsidP="00CA5BB4">
      <w:pPr>
        <w:pStyle w:val="Paragraphedeliste"/>
        <w:numPr>
          <w:ilvl w:val="0"/>
          <w:numId w:val="6"/>
        </w:numPr>
        <w:rPr>
          <w:rFonts w:ascii="Arial" w:hAnsi="Arial" w:cs="Arial"/>
        </w:rPr>
      </w:pPr>
      <w:r w:rsidRPr="00BD6C98">
        <w:rPr>
          <w:rFonts w:ascii="Arial" w:hAnsi="Arial" w:cs="Arial"/>
          <w:color w:val="000000"/>
          <w:shd w:val="clear" w:color="auto" w:fill="FFFFFF"/>
        </w:rPr>
        <w:t>Capteur convenant à un encastrement au plafond, en relation avec des boîtes standards pour cloisons creuses. Convenant également à un montage en saillie au plafond à l’aide d’accessoires séparés</w:t>
      </w:r>
      <w:r w:rsidR="00141BBD">
        <w:rPr>
          <w:rFonts w:ascii="Arial" w:hAnsi="Arial" w:cs="Arial"/>
          <w:color w:val="000000"/>
          <w:shd w:val="clear" w:color="auto" w:fill="FFFFFF"/>
        </w:rPr>
        <w:t>.</w:t>
      </w:r>
    </w:p>
    <w:p w14:paraId="6485E7D9" w14:textId="752C224D" w:rsidR="00CA5BB4" w:rsidRDefault="00CA5BB4" w:rsidP="00CA5BB4">
      <w:pPr>
        <w:pStyle w:val="Paragraphedeliste"/>
        <w:numPr>
          <w:ilvl w:val="0"/>
          <w:numId w:val="6"/>
        </w:numPr>
        <w:rPr>
          <w:rFonts w:ascii="Arial" w:hAnsi="Arial" w:cs="Arial"/>
        </w:rPr>
      </w:pPr>
      <w:r w:rsidRPr="00BD6C98">
        <w:rPr>
          <w:rFonts w:ascii="Arial" w:hAnsi="Arial" w:cs="Arial"/>
        </w:rPr>
        <w:t xml:space="preserve">Occupation sur bus DALI : </w:t>
      </w:r>
      <w:r w:rsidR="00FA3CEE" w:rsidRPr="00BD6C98">
        <w:rPr>
          <w:rFonts w:ascii="Arial" w:hAnsi="Arial" w:cs="Arial"/>
        </w:rPr>
        <w:t xml:space="preserve">4 </w:t>
      </w:r>
      <w:r w:rsidRPr="00BD6C98">
        <w:rPr>
          <w:rFonts w:ascii="Arial" w:hAnsi="Arial" w:cs="Arial"/>
        </w:rPr>
        <w:t>participants</w:t>
      </w:r>
    </w:p>
    <w:p w14:paraId="392CE021" w14:textId="77777777" w:rsidR="00C42907" w:rsidRPr="00BD6C98" w:rsidRDefault="00C42907" w:rsidP="00C42907">
      <w:pPr>
        <w:pStyle w:val="Paragraphedeliste"/>
        <w:rPr>
          <w:rFonts w:ascii="Arial" w:hAnsi="Arial" w:cs="Arial"/>
        </w:rPr>
      </w:pPr>
    </w:p>
    <w:p w14:paraId="4BA21079" w14:textId="77777777" w:rsidR="00D93501" w:rsidRDefault="00D93501" w:rsidP="00BC713E">
      <w:pPr>
        <w:rPr>
          <w:rFonts w:ascii="Arial" w:hAnsi="Arial" w:cs="Arial"/>
        </w:rPr>
      </w:pPr>
    </w:p>
    <w:p w14:paraId="51902727" w14:textId="77777777" w:rsidR="002307B7" w:rsidRDefault="002307B7" w:rsidP="00BC713E">
      <w:pPr>
        <w:rPr>
          <w:rFonts w:ascii="Arial" w:hAnsi="Arial" w:cs="Arial"/>
        </w:rPr>
      </w:pPr>
    </w:p>
    <w:p w14:paraId="0F67786A" w14:textId="6304FDF9" w:rsidR="007E191D" w:rsidRPr="00BD6C98" w:rsidRDefault="00514A5F" w:rsidP="00BC713E">
      <w:pPr>
        <w:rPr>
          <w:rFonts w:ascii="Arial" w:hAnsi="Arial" w:cs="Arial"/>
          <w:b/>
          <w:bCs/>
        </w:rPr>
      </w:pPr>
      <w:bookmarkStart w:id="0" w:name="_GoBack"/>
      <w:bookmarkEnd w:id="0"/>
      <w:r w:rsidRPr="00BD6C98">
        <w:rPr>
          <w:rFonts w:ascii="Arial" w:hAnsi="Arial" w:cs="Arial"/>
        </w:rPr>
        <w:t>Zone couloir</w:t>
      </w:r>
      <w:r w:rsidR="007E191D" w:rsidRPr="00BD6C98">
        <w:rPr>
          <w:rFonts w:ascii="Arial" w:hAnsi="Arial" w:cs="Arial"/>
        </w:rPr>
        <w:t xml:space="preserve"> : </w:t>
      </w:r>
      <w:r w:rsidR="007E191D" w:rsidRPr="00BD6C98">
        <w:rPr>
          <w:rFonts w:ascii="Arial" w:hAnsi="Arial" w:cs="Arial"/>
          <w:bCs/>
        </w:rPr>
        <w:t>Capteur type TRILUX</w:t>
      </w:r>
      <w:r w:rsidR="007E191D" w:rsidRPr="00BD6C98">
        <w:rPr>
          <w:rFonts w:ascii="Arial" w:hAnsi="Arial" w:cs="Arial"/>
        </w:rPr>
        <w:t xml:space="preserve"> LIVELINK SENSOR DUAL HF</w:t>
      </w:r>
    </w:p>
    <w:p w14:paraId="371CDAD5" w14:textId="77777777" w:rsidR="00783206" w:rsidRPr="00BD6C98" w:rsidRDefault="00783206" w:rsidP="00783206">
      <w:pPr>
        <w:pStyle w:val="Paragraphedeliste"/>
        <w:numPr>
          <w:ilvl w:val="0"/>
          <w:numId w:val="6"/>
        </w:numPr>
        <w:rPr>
          <w:rFonts w:ascii="Arial" w:hAnsi="Arial" w:cs="Arial"/>
        </w:rPr>
      </w:pPr>
      <w:r w:rsidRPr="00BD6C98">
        <w:rPr>
          <w:rFonts w:ascii="Arial" w:hAnsi="Arial" w:cs="Arial"/>
        </w:rPr>
        <w:t>Détection de présence</w:t>
      </w:r>
    </w:p>
    <w:p w14:paraId="692DC0B0" w14:textId="77777777" w:rsidR="00D5353D" w:rsidRPr="00BD6C98" w:rsidRDefault="00D5353D" w:rsidP="00783206">
      <w:pPr>
        <w:pStyle w:val="Paragraphedeliste"/>
        <w:numPr>
          <w:ilvl w:val="0"/>
          <w:numId w:val="6"/>
        </w:numPr>
        <w:rPr>
          <w:rFonts w:ascii="Arial" w:hAnsi="Arial" w:cs="Arial"/>
        </w:rPr>
      </w:pPr>
      <w:r w:rsidRPr="00BD6C98">
        <w:rPr>
          <w:rFonts w:ascii="Arial" w:hAnsi="Arial" w:cs="Arial"/>
        </w:rPr>
        <w:t>Réglage de lumière constante avec fonction de coupure si la lumière du jour est suffisante</w:t>
      </w:r>
    </w:p>
    <w:p w14:paraId="5694E382" w14:textId="435D3101" w:rsidR="00783206" w:rsidRPr="00BD6C98" w:rsidRDefault="00783206" w:rsidP="00783206">
      <w:pPr>
        <w:pStyle w:val="Paragraphedeliste"/>
        <w:numPr>
          <w:ilvl w:val="0"/>
          <w:numId w:val="6"/>
        </w:numPr>
        <w:rPr>
          <w:rFonts w:ascii="Arial" w:hAnsi="Arial" w:cs="Arial"/>
        </w:rPr>
      </w:pPr>
      <w:r w:rsidRPr="00BD6C98">
        <w:rPr>
          <w:rFonts w:ascii="Arial" w:hAnsi="Arial" w:cs="Arial"/>
        </w:rPr>
        <w:t xml:space="preserve">Zone de détection de présence : </w:t>
      </w:r>
      <w:r w:rsidR="00F91075" w:rsidRPr="00BD6C98">
        <w:rPr>
          <w:rFonts w:ascii="Arial" w:hAnsi="Arial" w:cs="Arial"/>
        </w:rPr>
        <w:t>portée allant jusqu’à 10 m dans les deux sens d’un axe</w:t>
      </w:r>
    </w:p>
    <w:p w14:paraId="28E8D97B" w14:textId="4A5B77B1" w:rsidR="00783206" w:rsidRPr="00BD6C98" w:rsidRDefault="00783206" w:rsidP="00783206">
      <w:pPr>
        <w:pStyle w:val="Paragraphedeliste"/>
        <w:numPr>
          <w:ilvl w:val="0"/>
          <w:numId w:val="6"/>
        </w:numPr>
        <w:rPr>
          <w:rFonts w:ascii="Arial" w:hAnsi="Arial" w:cs="Arial"/>
        </w:rPr>
      </w:pPr>
      <w:r w:rsidRPr="00BD6C98">
        <w:rPr>
          <w:rFonts w:ascii="Arial" w:hAnsi="Arial" w:cs="Arial"/>
        </w:rPr>
        <w:t>Interface DALI</w:t>
      </w:r>
      <w:r w:rsidR="00ED1051" w:rsidRPr="00BD6C98">
        <w:rPr>
          <w:rFonts w:ascii="Arial" w:hAnsi="Arial" w:cs="Arial"/>
        </w:rPr>
        <w:t xml:space="preserve"> 2</w:t>
      </w:r>
    </w:p>
    <w:p w14:paraId="07EC02B4" w14:textId="1EC58FEB" w:rsidR="00783206" w:rsidRPr="00BD6C98" w:rsidRDefault="00783206" w:rsidP="00783206">
      <w:pPr>
        <w:pStyle w:val="Paragraphedeliste"/>
        <w:numPr>
          <w:ilvl w:val="0"/>
          <w:numId w:val="6"/>
        </w:numPr>
        <w:rPr>
          <w:rFonts w:ascii="Arial" w:hAnsi="Arial" w:cs="Arial"/>
        </w:rPr>
      </w:pPr>
      <w:r w:rsidRPr="00BD6C98">
        <w:rPr>
          <w:rFonts w:ascii="Arial" w:hAnsi="Arial" w:cs="Arial"/>
        </w:rPr>
        <w:t>Montage entre 2</w:t>
      </w:r>
      <w:r w:rsidR="008206FD" w:rsidRPr="00BD6C98">
        <w:rPr>
          <w:rFonts w:ascii="Arial" w:hAnsi="Arial" w:cs="Arial"/>
        </w:rPr>
        <w:t>,</w:t>
      </w:r>
      <w:r w:rsidRPr="00BD6C98">
        <w:rPr>
          <w:rFonts w:ascii="Arial" w:hAnsi="Arial" w:cs="Arial"/>
        </w:rPr>
        <w:t xml:space="preserve">5 </w:t>
      </w:r>
      <w:r w:rsidR="008206FD" w:rsidRPr="00BD6C98">
        <w:rPr>
          <w:rFonts w:ascii="Arial" w:hAnsi="Arial" w:cs="Arial"/>
        </w:rPr>
        <w:t>et</w:t>
      </w:r>
      <w:r w:rsidRPr="00BD6C98">
        <w:rPr>
          <w:rFonts w:ascii="Arial" w:hAnsi="Arial" w:cs="Arial"/>
        </w:rPr>
        <w:t xml:space="preserve"> </w:t>
      </w:r>
      <w:r w:rsidR="00082822" w:rsidRPr="00BD6C98">
        <w:rPr>
          <w:rFonts w:ascii="Arial" w:hAnsi="Arial" w:cs="Arial"/>
        </w:rPr>
        <w:t>3,5</w:t>
      </w:r>
      <w:r w:rsidRPr="00BD6C98">
        <w:rPr>
          <w:rFonts w:ascii="Arial" w:hAnsi="Arial" w:cs="Arial"/>
        </w:rPr>
        <w:t xml:space="preserve"> m de hauteur</w:t>
      </w:r>
    </w:p>
    <w:p w14:paraId="30A5BB53" w14:textId="7CB72FB8" w:rsidR="00BC3D3B" w:rsidRPr="00BD6C98" w:rsidRDefault="00783206" w:rsidP="00783206">
      <w:pPr>
        <w:pStyle w:val="Paragraphedeliste"/>
        <w:numPr>
          <w:ilvl w:val="0"/>
          <w:numId w:val="6"/>
        </w:numPr>
        <w:rPr>
          <w:rFonts w:ascii="Arial" w:hAnsi="Arial" w:cs="Arial"/>
        </w:rPr>
      </w:pPr>
      <w:r w:rsidRPr="00BD6C98">
        <w:rPr>
          <w:rFonts w:ascii="Arial" w:hAnsi="Arial" w:cs="Arial"/>
          <w:color w:val="000000"/>
          <w:shd w:val="clear" w:color="auto" w:fill="FFFFFF"/>
        </w:rPr>
        <w:t>Capteur convenant à un encastrement au plafond, en relation avec des boîtes standards pour cloisons creuses. Convenant également à un montage en saillie au plafond à l’aide d’accessoires séparés</w:t>
      </w:r>
      <w:r w:rsidR="00141BBD">
        <w:rPr>
          <w:rFonts w:ascii="Arial" w:hAnsi="Arial" w:cs="Arial"/>
          <w:color w:val="000000"/>
          <w:shd w:val="clear" w:color="auto" w:fill="FFFFFF"/>
        </w:rPr>
        <w:t>.</w:t>
      </w:r>
    </w:p>
    <w:p w14:paraId="1CDF1D3C" w14:textId="16921F11" w:rsidR="003A14F0" w:rsidRPr="00BD6C98" w:rsidRDefault="00783206" w:rsidP="00BD6C98">
      <w:pPr>
        <w:pStyle w:val="Paragraphedeliste"/>
        <w:numPr>
          <w:ilvl w:val="0"/>
          <w:numId w:val="6"/>
        </w:numPr>
        <w:rPr>
          <w:rFonts w:ascii="Arial" w:hAnsi="Arial" w:cs="Arial"/>
        </w:rPr>
      </w:pPr>
      <w:r w:rsidRPr="00BD6C98">
        <w:rPr>
          <w:rFonts w:ascii="Arial" w:hAnsi="Arial" w:cs="Arial"/>
        </w:rPr>
        <w:t>Occupation sur bus DALI</w:t>
      </w:r>
      <w:r w:rsidR="00ED1051" w:rsidRPr="00BD6C98">
        <w:rPr>
          <w:rFonts w:ascii="Arial" w:hAnsi="Arial" w:cs="Arial"/>
        </w:rPr>
        <w:t xml:space="preserve"> 2</w:t>
      </w:r>
      <w:r w:rsidRPr="00BD6C98">
        <w:rPr>
          <w:rFonts w:ascii="Arial" w:hAnsi="Arial" w:cs="Arial"/>
        </w:rPr>
        <w:t xml:space="preserve"> : </w:t>
      </w:r>
      <w:r w:rsidR="001F5ED7" w:rsidRPr="00BD6C98">
        <w:rPr>
          <w:rFonts w:ascii="Arial" w:hAnsi="Arial" w:cs="Arial"/>
        </w:rPr>
        <w:t>8</w:t>
      </w:r>
      <w:r w:rsidRPr="00BD6C98">
        <w:rPr>
          <w:rFonts w:ascii="Arial" w:hAnsi="Arial" w:cs="Arial"/>
        </w:rPr>
        <w:t xml:space="preserve"> participants</w:t>
      </w:r>
    </w:p>
    <w:p w14:paraId="5AEFA918" w14:textId="77777777" w:rsidR="00395393" w:rsidRPr="00BD6C98" w:rsidRDefault="00395393" w:rsidP="00CA5BB4">
      <w:pPr>
        <w:rPr>
          <w:rFonts w:ascii="Arial" w:hAnsi="Arial" w:cs="Arial"/>
        </w:rPr>
      </w:pPr>
    </w:p>
    <w:p w14:paraId="001C4B19" w14:textId="7BEF5824" w:rsidR="001575B6" w:rsidRPr="00BD6C98" w:rsidRDefault="001575B6" w:rsidP="00CA5BB4">
      <w:pPr>
        <w:rPr>
          <w:rFonts w:ascii="Arial" w:hAnsi="Arial" w:cs="Arial"/>
        </w:rPr>
      </w:pPr>
      <w:r w:rsidRPr="00BD6C98">
        <w:rPr>
          <w:rFonts w:ascii="Arial" w:hAnsi="Arial" w:cs="Arial"/>
        </w:rPr>
        <w:t xml:space="preserve">Un outil de supervision de type </w:t>
      </w:r>
      <w:proofErr w:type="spellStart"/>
      <w:r w:rsidRPr="00BD6C98">
        <w:rPr>
          <w:rFonts w:ascii="Arial" w:hAnsi="Arial" w:cs="Arial"/>
        </w:rPr>
        <w:t>Domovea</w:t>
      </w:r>
      <w:proofErr w:type="spellEnd"/>
      <w:r w:rsidRPr="00BD6C98">
        <w:rPr>
          <w:rFonts w:ascii="Arial" w:hAnsi="Arial" w:cs="Arial"/>
        </w:rPr>
        <w:t xml:space="preserve"> </w:t>
      </w:r>
      <w:r w:rsidR="00F72A3A" w:rsidRPr="00BD6C98">
        <w:rPr>
          <w:rFonts w:ascii="Arial" w:hAnsi="Arial" w:cs="Arial"/>
        </w:rPr>
        <w:t>expert</w:t>
      </w:r>
      <w:r w:rsidR="00BC7D8F" w:rsidRPr="00BD6C98">
        <w:rPr>
          <w:rFonts w:ascii="Arial" w:hAnsi="Arial" w:cs="Arial"/>
        </w:rPr>
        <w:t xml:space="preserve"> Hager</w:t>
      </w:r>
      <w:r w:rsidR="00F72A3A" w:rsidRPr="00BD6C98">
        <w:rPr>
          <w:rFonts w:ascii="Arial" w:hAnsi="Arial" w:cs="Arial"/>
        </w:rPr>
        <w:t xml:space="preserve"> </w:t>
      </w:r>
      <w:r w:rsidRPr="00BD6C98">
        <w:rPr>
          <w:rFonts w:ascii="Arial" w:hAnsi="Arial" w:cs="Arial"/>
        </w:rPr>
        <w:t xml:space="preserve">devra être installé afin de pouvoir gérer les scénarios </w:t>
      </w:r>
      <w:proofErr w:type="spellStart"/>
      <w:r w:rsidRPr="00BD6C98">
        <w:rPr>
          <w:rFonts w:ascii="Arial" w:hAnsi="Arial" w:cs="Arial"/>
        </w:rPr>
        <w:t>LiveLink</w:t>
      </w:r>
      <w:proofErr w:type="spellEnd"/>
      <w:r w:rsidRPr="00BD6C98">
        <w:rPr>
          <w:rFonts w:ascii="Arial" w:hAnsi="Arial" w:cs="Arial"/>
        </w:rPr>
        <w:t xml:space="preserve"> d’éclairage dans les zones de réception et d’évènementiel</w:t>
      </w:r>
      <w:r w:rsidR="005B2388" w:rsidRPr="00BD6C98">
        <w:rPr>
          <w:rFonts w:ascii="Arial" w:hAnsi="Arial" w:cs="Arial"/>
        </w:rPr>
        <w:t xml:space="preserve"> ainsi que l’ensemble des fonctions </w:t>
      </w:r>
      <w:r w:rsidR="00791B8D" w:rsidRPr="00BD6C98">
        <w:rPr>
          <w:rFonts w:ascii="Arial" w:hAnsi="Arial" w:cs="Arial"/>
        </w:rPr>
        <w:t>primaire</w:t>
      </w:r>
      <w:r w:rsidR="7E995B81" w:rsidRPr="00BD6C98">
        <w:rPr>
          <w:rFonts w:ascii="Arial" w:hAnsi="Arial" w:cs="Arial"/>
        </w:rPr>
        <w:t>s</w:t>
      </w:r>
      <w:r w:rsidR="00791B8D" w:rsidRPr="00BD6C98">
        <w:rPr>
          <w:rFonts w:ascii="Arial" w:hAnsi="Arial" w:cs="Arial"/>
        </w:rPr>
        <w:t xml:space="preserve"> du bâtiment (Eclairage, Ouvrants, HVAC</w:t>
      </w:r>
      <w:r w:rsidR="000130D8" w:rsidRPr="00BD6C98">
        <w:rPr>
          <w:rFonts w:ascii="Arial" w:hAnsi="Arial" w:cs="Arial"/>
        </w:rPr>
        <w:t>)</w:t>
      </w:r>
      <w:r w:rsidRPr="00BD6C98">
        <w:rPr>
          <w:rFonts w:ascii="Arial" w:hAnsi="Arial" w:cs="Arial"/>
        </w:rPr>
        <w:t>.</w:t>
      </w:r>
    </w:p>
    <w:p w14:paraId="5879BAB3" w14:textId="0B2FB8EF" w:rsidR="001575B6" w:rsidRPr="00BD6C98" w:rsidRDefault="001575B6" w:rsidP="001575B6">
      <w:pPr>
        <w:rPr>
          <w:rFonts w:ascii="Arial" w:hAnsi="Arial" w:cs="Arial"/>
        </w:rPr>
      </w:pPr>
      <w:r w:rsidRPr="00BD6C98">
        <w:rPr>
          <w:rFonts w:ascii="Arial" w:hAnsi="Arial" w:cs="Arial"/>
        </w:rPr>
        <w:t>La commande des éclairages devra être accessible depuis le smartphone du gérant</w:t>
      </w:r>
      <w:r w:rsidR="00D5536A" w:rsidRPr="00BD6C98">
        <w:rPr>
          <w:rFonts w:ascii="Arial" w:hAnsi="Arial" w:cs="Arial"/>
        </w:rPr>
        <w:t xml:space="preserve"> et des occupants avec une limitation d’accès à un périmètre défini (ex :</w:t>
      </w:r>
      <w:r w:rsidR="06F86F59" w:rsidRPr="00BD6C98">
        <w:rPr>
          <w:rFonts w:ascii="Arial" w:hAnsi="Arial" w:cs="Arial"/>
        </w:rPr>
        <w:t xml:space="preserve"> </w:t>
      </w:r>
      <w:r w:rsidR="00D5536A" w:rsidRPr="00BD6C98">
        <w:rPr>
          <w:rFonts w:ascii="Arial" w:hAnsi="Arial" w:cs="Arial"/>
        </w:rPr>
        <w:t>bureau).</w:t>
      </w:r>
    </w:p>
    <w:p w14:paraId="50FC3CD8" w14:textId="67A5B845" w:rsidR="00D5536A" w:rsidRPr="00BD6C98" w:rsidRDefault="001F33B6" w:rsidP="001575B6">
      <w:pPr>
        <w:rPr>
          <w:rFonts w:ascii="Arial" w:hAnsi="Arial" w:cs="Arial"/>
        </w:rPr>
      </w:pPr>
      <w:r w:rsidRPr="00BD6C98">
        <w:rPr>
          <w:rFonts w:ascii="Arial" w:hAnsi="Arial" w:cs="Arial"/>
          <w:noProof/>
          <w:lang w:eastAsia="fr-FR"/>
        </w:rPr>
        <w:drawing>
          <wp:inline distT="0" distB="0" distL="0" distR="0" wp14:anchorId="0C12B407" wp14:editId="6393836E">
            <wp:extent cx="6079490" cy="281847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14">
                      <a:extLst>
                        <a:ext uri="{28A0092B-C50C-407E-A947-70E740481C1C}">
                          <a14:useLocalDpi xmlns:a14="http://schemas.microsoft.com/office/drawing/2010/main" val="0"/>
                        </a:ext>
                      </a:extLst>
                    </a:blip>
                    <a:srcRect t="13200"/>
                    <a:stretch/>
                  </pic:blipFill>
                  <pic:spPr bwMode="auto">
                    <a:xfrm>
                      <a:off x="0" y="0"/>
                      <a:ext cx="6080124" cy="2818768"/>
                    </a:xfrm>
                    <a:prstGeom prst="rect">
                      <a:avLst/>
                    </a:prstGeom>
                    <a:ln>
                      <a:noFill/>
                    </a:ln>
                    <a:extLst>
                      <a:ext uri="{53640926-AAD7-44D8-BBD7-CCE9431645EC}">
                        <a14:shadowObscured xmlns:a14="http://schemas.microsoft.com/office/drawing/2010/main"/>
                      </a:ext>
                    </a:extLst>
                  </pic:spPr>
                </pic:pic>
              </a:graphicData>
            </a:graphic>
          </wp:inline>
        </w:drawing>
      </w:r>
    </w:p>
    <w:p w14:paraId="63FCE2DE" w14:textId="7ED9605B" w:rsidR="00395393" w:rsidRPr="00BD6C98" w:rsidRDefault="00395393">
      <w:pPr>
        <w:rPr>
          <w:rFonts w:ascii="Arial" w:hAnsi="Arial" w:cs="Arial"/>
          <w:b/>
          <w:bCs/>
        </w:rPr>
      </w:pPr>
      <w:r w:rsidRPr="00BD6C98">
        <w:rPr>
          <w:rFonts w:ascii="Arial" w:hAnsi="Arial" w:cs="Arial"/>
          <w:noProof/>
          <w:lang w:eastAsia="fr-FR"/>
        </w:rPr>
        <w:drawing>
          <wp:anchor distT="0" distB="0" distL="114300" distR="114300" simplePos="0" relativeHeight="251658240" behindDoc="0" locked="0" layoutInCell="1" allowOverlap="1" wp14:anchorId="058CF476" wp14:editId="44E62DC4">
            <wp:simplePos x="0" y="0"/>
            <wp:positionH relativeFrom="margin">
              <wp:posOffset>3786505</wp:posOffset>
            </wp:positionH>
            <wp:positionV relativeFrom="paragraph">
              <wp:posOffset>556260</wp:posOffset>
            </wp:positionV>
            <wp:extent cx="1257300" cy="1411110"/>
            <wp:effectExtent l="0" t="0" r="0" b="0"/>
            <wp:wrapNone/>
            <wp:docPr id="54" name="Image 53">
              <a:extLst xmlns:a="http://schemas.openxmlformats.org/drawingml/2006/main">
                <a:ext uri="{FF2B5EF4-FFF2-40B4-BE49-F238E27FC236}">
                  <a16:creationId xmlns:a16="http://schemas.microsoft.com/office/drawing/2014/main" id="{282CFBB0-26B9-4252-87A2-A2990873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282CFBB0-26B9-4252-87A2-A29908737BE6}"/>
                        </a:ext>
                      </a:extLst>
                    </pic:cNvPr>
                    <pic:cNvPicPr>
                      <a:picLocks noChangeAspect="1"/>
                    </pic:cNvPicPr>
                  </pic:nvPicPr>
                  <pic:blipFill>
                    <a:blip r:embed="rId15"/>
                    <a:stretch>
                      <a:fillRect/>
                    </a:stretch>
                  </pic:blipFill>
                  <pic:spPr>
                    <a:xfrm>
                      <a:off x="0" y="0"/>
                      <a:ext cx="1257300" cy="1411110"/>
                    </a:xfrm>
                    <a:prstGeom prst="rect">
                      <a:avLst/>
                    </a:prstGeom>
                    <a:noFill/>
                  </pic:spPr>
                </pic:pic>
              </a:graphicData>
            </a:graphic>
            <wp14:sizeRelH relativeFrom="margin">
              <wp14:pctWidth>0</wp14:pctWidth>
            </wp14:sizeRelH>
            <wp14:sizeRelV relativeFrom="margin">
              <wp14:pctHeight>0</wp14:pctHeight>
            </wp14:sizeRelV>
          </wp:anchor>
        </w:drawing>
      </w:r>
      <w:r w:rsidRPr="00BD6C98">
        <w:rPr>
          <w:rFonts w:ascii="Arial" w:hAnsi="Arial" w:cs="Arial"/>
          <w:noProof/>
          <w:lang w:eastAsia="fr-FR"/>
        </w:rPr>
        <w:drawing>
          <wp:anchor distT="0" distB="0" distL="114300" distR="114300" simplePos="0" relativeHeight="251658241" behindDoc="0" locked="0" layoutInCell="1" allowOverlap="1" wp14:anchorId="6F87CF40" wp14:editId="4C5B65EB">
            <wp:simplePos x="0" y="0"/>
            <wp:positionH relativeFrom="column">
              <wp:posOffset>204470</wp:posOffset>
            </wp:positionH>
            <wp:positionV relativeFrom="paragraph">
              <wp:posOffset>120015</wp:posOffset>
            </wp:positionV>
            <wp:extent cx="3167761" cy="2238375"/>
            <wp:effectExtent l="0" t="0" r="0" b="0"/>
            <wp:wrapNone/>
            <wp:docPr id="25" name="Grafik 7">
              <a:extLst xmlns:a="http://schemas.openxmlformats.org/drawingml/2006/main">
                <a:ext uri="{FF2B5EF4-FFF2-40B4-BE49-F238E27FC236}">
                  <a16:creationId xmlns:a16="http://schemas.microsoft.com/office/drawing/2014/main" id="{4655BABD-A05C-40E4-8909-2365966E4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a:extLst>
                        <a:ext uri="{FF2B5EF4-FFF2-40B4-BE49-F238E27FC236}">
                          <a16:creationId xmlns:a16="http://schemas.microsoft.com/office/drawing/2014/main" id="{4655BABD-A05C-40E4-8909-2365966E4AC0}"/>
                        </a:ext>
                      </a:extLst>
                    </pic:cNvPr>
                    <pic:cNvPicPr>
                      <a:picLocks noChangeAspect="1"/>
                    </pic:cNvPicPr>
                  </pic:nvPicPr>
                  <pic:blipFill>
                    <a:blip r:embed="rId16"/>
                    <a:srcRect/>
                    <a:stretch/>
                  </pic:blipFill>
                  <pic:spPr>
                    <a:xfrm>
                      <a:off x="0" y="0"/>
                      <a:ext cx="3167761" cy="2238375"/>
                    </a:xfrm>
                    <a:prstGeom prst="rect">
                      <a:avLst/>
                    </a:prstGeom>
                  </pic:spPr>
                </pic:pic>
              </a:graphicData>
            </a:graphic>
            <wp14:sizeRelH relativeFrom="margin">
              <wp14:pctWidth>0</wp14:pctWidth>
            </wp14:sizeRelH>
            <wp14:sizeRelV relativeFrom="margin">
              <wp14:pctHeight>0</wp14:pctHeight>
            </wp14:sizeRelV>
          </wp:anchor>
        </w:drawing>
      </w:r>
      <w:r w:rsidRPr="00BD6C98">
        <w:rPr>
          <w:rFonts w:ascii="Arial" w:hAnsi="Arial" w:cs="Arial"/>
          <w:b/>
          <w:bCs/>
        </w:rPr>
        <w:br w:type="page"/>
      </w:r>
    </w:p>
    <w:p w14:paraId="235EC534" w14:textId="77777777" w:rsidR="00D93501" w:rsidRDefault="00D93501" w:rsidP="001575B6">
      <w:pPr>
        <w:rPr>
          <w:rFonts w:ascii="Arial" w:hAnsi="Arial" w:cs="Arial"/>
          <w:b/>
          <w:bCs/>
          <w:color w:val="00477E"/>
          <w:sz w:val="24"/>
          <w:szCs w:val="24"/>
        </w:rPr>
      </w:pPr>
    </w:p>
    <w:p w14:paraId="05C02E2A" w14:textId="77777777" w:rsidR="00D93501" w:rsidRDefault="00D93501" w:rsidP="001575B6">
      <w:pPr>
        <w:rPr>
          <w:rFonts w:ascii="Arial" w:hAnsi="Arial" w:cs="Arial"/>
          <w:b/>
          <w:bCs/>
          <w:color w:val="00477E"/>
          <w:sz w:val="24"/>
          <w:szCs w:val="24"/>
        </w:rPr>
      </w:pPr>
    </w:p>
    <w:p w14:paraId="77B70E32" w14:textId="7F5476C3" w:rsidR="001575B6" w:rsidRPr="004224E3" w:rsidRDefault="004224E3" w:rsidP="001575B6">
      <w:pPr>
        <w:rPr>
          <w:rFonts w:ascii="Arial" w:hAnsi="Arial" w:cs="Arial"/>
          <w:b/>
          <w:bCs/>
          <w:color w:val="00477E"/>
          <w:sz w:val="24"/>
          <w:szCs w:val="24"/>
        </w:rPr>
      </w:pPr>
      <w:r w:rsidRPr="004224E3">
        <w:rPr>
          <w:rFonts w:ascii="Arial" w:hAnsi="Arial" w:cs="Arial"/>
          <w:b/>
          <w:bCs/>
          <w:color w:val="00477E"/>
          <w:sz w:val="24"/>
          <w:szCs w:val="24"/>
        </w:rPr>
        <w:t>0</w:t>
      </w:r>
      <w:r w:rsidR="001F33B6" w:rsidRPr="004224E3">
        <w:rPr>
          <w:rFonts w:ascii="Arial" w:hAnsi="Arial" w:cs="Arial"/>
          <w:b/>
          <w:bCs/>
          <w:color w:val="00477E"/>
          <w:sz w:val="24"/>
          <w:szCs w:val="24"/>
        </w:rPr>
        <w:t xml:space="preserve">4. </w:t>
      </w:r>
      <w:r w:rsidR="001575B6" w:rsidRPr="004224E3">
        <w:rPr>
          <w:rFonts w:ascii="Arial" w:hAnsi="Arial" w:cs="Arial"/>
          <w:b/>
          <w:bCs/>
          <w:color w:val="00477E"/>
          <w:sz w:val="24"/>
          <w:szCs w:val="24"/>
        </w:rPr>
        <w:t>Exemple d’application</w:t>
      </w:r>
      <w:r w:rsidR="000130D8" w:rsidRPr="004224E3">
        <w:rPr>
          <w:rFonts w:ascii="Arial" w:hAnsi="Arial" w:cs="Arial"/>
          <w:b/>
          <w:bCs/>
          <w:color w:val="00477E"/>
          <w:sz w:val="24"/>
          <w:szCs w:val="24"/>
        </w:rPr>
        <w:t xml:space="preserve"> </w:t>
      </w:r>
      <w:r w:rsidR="003836E4" w:rsidRPr="004224E3">
        <w:rPr>
          <w:rFonts w:ascii="Arial" w:hAnsi="Arial" w:cs="Arial"/>
          <w:b/>
          <w:bCs/>
          <w:color w:val="00477E"/>
          <w:sz w:val="24"/>
          <w:szCs w:val="24"/>
        </w:rPr>
        <w:t>« Gestion énergétique »</w:t>
      </w:r>
      <w:r w:rsidR="001575B6" w:rsidRPr="004224E3">
        <w:rPr>
          <w:rFonts w:ascii="Arial" w:hAnsi="Arial" w:cs="Arial"/>
          <w:b/>
          <w:bCs/>
          <w:color w:val="00477E"/>
          <w:sz w:val="24"/>
          <w:szCs w:val="24"/>
        </w:rPr>
        <w:t xml:space="preserve"> </w:t>
      </w:r>
    </w:p>
    <w:p w14:paraId="44A88B4D" w14:textId="640959C4" w:rsidR="001575B6" w:rsidRPr="00BD6C98" w:rsidRDefault="00FA76AF" w:rsidP="001575B6">
      <w:pPr>
        <w:rPr>
          <w:rFonts w:ascii="Arial" w:hAnsi="Arial" w:cs="Arial"/>
        </w:rPr>
      </w:pPr>
      <w:r w:rsidRPr="00BD6C98">
        <w:rPr>
          <w:rFonts w:ascii="Arial" w:hAnsi="Arial" w:cs="Arial"/>
        </w:rPr>
        <w:t>Le capteur de lumière du jour</w:t>
      </w:r>
      <w:r w:rsidR="001575B6" w:rsidRPr="00BD6C98">
        <w:rPr>
          <w:rFonts w:ascii="Arial" w:hAnsi="Arial" w:cs="Arial"/>
        </w:rPr>
        <w:t xml:space="preserve"> relié au réseau DALI</w:t>
      </w:r>
      <w:r w:rsidR="006C1733" w:rsidRPr="00BD6C98">
        <w:rPr>
          <w:rFonts w:ascii="Arial" w:hAnsi="Arial" w:cs="Arial"/>
        </w:rPr>
        <w:t xml:space="preserve"> 2</w:t>
      </w:r>
      <w:r w:rsidR="00D5536A" w:rsidRPr="00BD6C98">
        <w:rPr>
          <w:rFonts w:ascii="Arial" w:hAnsi="Arial" w:cs="Arial"/>
        </w:rPr>
        <w:t xml:space="preserve"> </w:t>
      </w:r>
      <w:proofErr w:type="spellStart"/>
      <w:r w:rsidR="00D5536A" w:rsidRPr="00BD6C98">
        <w:rPr>
          <w:rFonts w:ascii="Arial" w:hAnsi="Arial" w:cs="Arial"/>
        </w:rPr>
        <w:t>LiveLink</w:t>
      </w:r>
      <w:proofErr w:type="spellEnd"/>
      <w:r w:rsidR="001575B6" w:rsidRPr="00BD6C98">
        <w:rPr>
          <w:rFonts w:ascii="Arial" w:hAnsi="Arial" w:cs="Arial"/>
        </w:rPr>
        <w:t xml:space="preserve"> </w:t>
      </w:r>
      <w:r w:rsidR="00D5536A" w:rsidRPr="00BD6C98">
        <w:rPr>
          <w:rFonts w:ascii="Arial" w:hAnsi="Arial" w:cs="Arial"/>
        </w:rPr>
        <w:t>sera</w:t>
      </w:r>
      <w:r w:rsidR="001575B6" w:rsidRPr="00BD6C98">
        <w:rPr>
          <w:rFonts w:ascii="Arial" w:hAnsi="Arial" w:cs="Arial"/>
        </w:rPr>
        <w:t xml:space="preserve"> associé </w:t>
      </w:r>
      <w:r w:rsidR="00BC7D8F" w:rsidRPr="00BD6C98">
        <w:rPr>
          <w:rFonts w:ascii="Arial" w:hAnsi="Arial" w:cs="Arial"/>
        </w:rPr>
        <w:t xml:space="preserve">par programmation </w:t>
      </w:r>
      <w:r w:rsidR="001575B6" w:rsidRPr="00BD6C98">
        <w:rPr>
          <w:rFonts w:ascii="Arial" w:hAnsi="Arial" w:cs="Arial"/>
        </w:rPr>
        <w:t>au système</w:t>
      </w:r>
      <w:r w:rsidR="00D5536A" w:rsidRPr="00BD6C98">
        <w:rPr>
          <w:rFonts w:ascii="Arial" w:hAnsi="Arial" w:cs="Arial"/>
        </w:rPr>
        <w:t xml:space="preserve"> KNX </w:t>
      </w:r>
      <w:r w:rsidR="00BC7D8F" w:rsidRPr="00BD6C98">
        <w:rPr>
          <w:rFonts w:ascii="Arial" w:hAnsi="Arial" w:cs="Arial"/>
        </w:rPr>
        <w:t xml:space="preserve">Hager </w:t>
      </w:r>
      <w:r w:rsidR="00D5536A" w:rsidRPr="00BD6C98">
        <w:rPr>
          <w:rFonts w:ascii="Arial" w:hAnsi="Arial" w:cs="Arial"/>
        </w:rPr>
        <w:t>(Présence/Absence) p</w:t>
      </w:r>
      <w:r w:rsidR="001575B6" w:rsidRPr="00BD6C98">
        <w:rPr>
          <w:rFonts w:ascii="Arial" w:hAnsi="Arial" w:cs="Arial"/>
        </w:rPr>
        <w:t xml:space="preserve">our piloter </w:t>
      </w:r>
      <w:r w:rsidR="00D5536A" w:rsidRPr="00BD6C98">
        <w:rPr>
          <w:rFonts w:ascii="Arial" w:hAnsi="Arial" w:cs="Arial"/>
        </w:rPr>
        <w:t xml:space="preserve">le fonctionnement </w:t>
      </w:r>
      <w:r w:rsidR="003836E4" w:rsidRPr="00BD6C98">
        <w:rPr>
          <w:rFonts w:ascii="Arial" w:hAnsi="Arial" w:cs="Arial"/>
        </w:rPr>
        <w:t xml:space="preserve">manuel ou automatique </w:t>
      </w:r>
      <w:r w:rsidR="00D5536A" w:rsidRPr="00BD6C98">
        <w:rPr>
          <w:rFonts w:ascii="Arial" w:hAnsi="Arial" w:cs="Arial"/>
        </w:rPr>
        <w:t>des ouvrants en fonction de la position du soleil sur la façade</w:t>
      </w:r>
      <w:r w:rsidR="003836E4" w:rsidRPr="00BD6C98">
        <w:rPr>
          <w:rFonts w:ascii="Arial" w:hAnsi="Arial" w:cs="Arial"/>
        </w:rPr>
        <w:t xml:space="preserve"> et de la présence</w:t>
      </w:r>
      <w:r w:rsidR="001575B6" w:rsidRPr="00BD6C98">
        <w:rPr>
          <w:rFonts w:ascii="Arial" w:hAnsi="Arial" w:cs="Arial"/>
        </w:rPr>
        <w:t>.</w:t>
      </w:r>
    </w:p>
    <w:p w14:paraId="317AC280" w14:textId="75D4835A" w:rsidR="0088427B" w:rsidRPr="00BD6C98" w:rsidRDefault="00915F31" w:rsidP="00915F31">
      <w:pPr>
        <w:rPr>
          <w:rFonts w:ascii="Arial" w:hAnsi="Arial" w:cs="Arial"/>
        </w:rPr>
      </w:pPr>
      <w:r w:rsidRPr="00BD6C98">
        <w:rPr>
          <w:rFonts w:ascii="Arial" w:hAnsi="Arial" w:cs="Arial"/>
        </w:rPr>
        <w:t xml:space="preserve">Le capteur de lumière </w:t>
      </w:r>
      <w:r w:rsidR="006F42F3" w:rsidRPr="00BD6C98">
        <w:rPr>
          <w:rFonts w:ascii="Arial" w:hAnsi="Arial" w:cs="Arial"/>
        </w:rPr>
        <w:t>TRILUX</w:t>
      </w:r>
      <w:r w:rsidRPr="00BD6C98">
        <w:rPr>
          <w:rFonts w:ascii="Arial" w:hAnsi="Arial" w:cs="Arial"/>
        </w:rPr>
        <w:t xml:space="preserve"> fourni</w:t>
      </w:r>
      <w:r w:rsidR="00623BB2">
        <w:rPr>
          <w:rFonts w:ascii="Arial" w:hAnsi="Arial" w:cs="Arial"/>
        </w:rPr>
        <w:t>t</w:t>
      </w:r>
      <w:r w:rsidRPr="00BD6C98">
        <w:rPr>
          <w:rFonts w:ascii="Arial" w:hAnsi="Arial" w:cs="Arial"/>
        </w:rPr>
        <w:t xml:space="preserve"> les informations nécessaires</w:t>
      </w:r>
      <w:r w:rsidR="00AE11FB" w:rsidRPr="00BD6C98">
        <w:rPr>
          <w:rFonts w:ascii="Arial" w:hAnsi="Arial" w:cs="Arial"/>
        </w:rPr>
        <w:t xml:space="preserve"> au pilotage du système</w:t>
      </w:r>
      <w:r w:rsidRPr="00BD6C98">
        <w:rPr>
          <w:rFonts w:ascii="Arial" w:hAnsi="Arial" w:cs="Arial"/>
        </w:rPr>
        <w:t xml:space="preserve"> </w:t>
      </w:r>
      <w:r w:rsidR="0062715E" w:rsidRPr="00BD6C98">
        <w:rPr>
          <w:rFonts w:ascii="Arial" w:hAnsi="Arial" w:cs="Arial"/>
        </w:rPr>
        <w:t>d</w:t>
      </w:r>
      <w:r w:rsidRPr="00BD6C98">
        <w:rPr>
          <w:rFonts w:ascii="Arial" w:hAnsi="Arial" w:cs="Arial"/>
        </w:rPr>
        <w:t>'éclairage en fonction d</w:t>
      </w:r>
      <w:r w:rsidR="0062715E" w:rsidRPr="00BD6C98">
        <w:rPr>
          <w:rFonts w:ascii="Arial" w:hAnsi="Arial" w:cs="Arial"/>
        </w:rPr>
        <w:t>e la</w:t>
      </w:r>
      <w:r w:rsidRPr="00BD6C98">
        <w:rPr>
          <w:rFonts w:ascii="Arial" w:hAnsi="Arial" w:cs="Arial"/>
        </w:rPr>
        <w:t xml:space="preserve"> luminosité et régule </w:t>
      </w:r>
      <w:r w:rsidR="0088427B" w:rsidRPr="00BD6C98">
        <w:rPr>
          <w:rFonts w:ascii="Arial" w:hAnsi="Arial" w:cs="Arial"/>
        </w:rPr>
        <w:t>afin d’o</w:t>
      </w:r>
      <w:r w:rsidR="001F4C0F" w:rsidRPr="00BD6C98">
        <w:rPr>
          <w:rFonts w:ascii="Arial" w:hAnsi="Arial" w:cs="Arial"/>
        </w:rPr>
        <w:t>b</w:t>
      </w:r>
      <w:r w:rsidR="0088427B" w:rsidRPr="00BD6C98">
        <w:rPr>
          <w:rFonts w:ascii="Arial" w:hAnsi="Arial" w:cs="Arial"/>
        </w:rPr>
        <w:t>tenir un niveau d’éclairement constant</w:t>
      </w:r>
      <w:r w:rsidR="00623BB2">
        <w:rPr>
          <w:rFonts w:ascii="Arial" w:hAnsi="Arial" w:cs="Arial"/>
        </w:rPr>
        <w:t>.</w:t>
      </w:r>
    </w:p>
    <w:p w14:paraId="6CFCBAFE" w14:textId="29B4BA15" w:rsidR="00C84A36" w:rsidRPr="00BD6C98" w:rsidRDefault="00C84A36" w:rsidP="001575B6">
      <w:pPr>
        <w:rPr>
          <w:rFonts w:ascii="Arial" w:hAnsi="Arial" w:cs="Arial"/>
        </w:rPr>
      </w:pPr>
      <w:r w:rsidRPr="00BD6C98">
        <w:rPr>
          <w:rFonts w:ascii="Arial" w:hAnsi="Arial" w:cs="Arial"/>
        </w:rPr>
        <w:t xml:space="preserve">L’éclairage assurera une régulation automatique </w:t>
      </w:r>
      <w:r w:rsidR="008D0D94" w:rsidRPr="00BD6C98">
        <w:rPr>
          <w:rFonts w:ascii="Arial" w:hAnsi="Arial" w:cs="Arial"/>
        </w:rPr>
        <w:t>de la température de couleur (éclairage biodynamique, HCL)</w:t>
      </w:r>
      <w:r w:rsidR="00F80335" w:rsidRPr="00BD6C98">
        <w:rPr>
          <w:rFonts w:ascii="Arial" w:hAnsi="Arial" w:cs="Arial"/>
        </w:rPr>
        <w:t xml:space="preserve"> afin de respecter le cycle circadien et ainsi favoriser le bien</w:t>
      </w:r>
      <w:r w:rsidR="00AF7B85" w:rsidRPr="00BD6C98">
        <w:rPr>
          <w:rFonts w:ascii="Arial" w:hAnsi="Arial" w:cs="Arial"/>
        </w:rPr>
        <w:t>-être et le confort.</w:t>
      </w:r>
    </w:p>
    <w:p w14:paraId="73BECAA1" w14:textId="77777777" w:rsidR="00183F16" w:rsidRPr="00BD6C98" w:rsidRDefault="00183F16" w:rsidP="001575B6">
      <w:pPr>
        <w:rPr>
          <w:rFonts w:ascii="Arial" w:hAnsi="Arial" w:cs="Arial"/>
          <w:b/>
          <w:bCs/>
        </w:rPr>
      </w:pPr>
    </w:p>
    <w:p w14:paraId="39A998A0" w14:textId="665D0894" w:rsidR="001575B6" w:rsidRPr="004224E3" w:rsidRDefault="004224E3" w:rsidP="001575B6">
      <w:pPr>
        <w:rPr>
          <w:rFonts w:ascii="Arial" w:hAnsi="Arial" w:cs="Arial"/>
          <w:b/>
          <w:bCs/>
          <w:color w:val="00477E"/>
          <w:sz w:val="24"/>
          <w:szCs w:val="24"/>
        </w:rPr>
      </w:pPr>
      <w:r w:rsidRPr="004224E3">
        <w:rPr>
          <w:rFonts w:ascii="Arial" w:hAnsi="Arial" w:cs="Arial"/>
          <w:b/>
          <w:bCs/>
          <w:color w:val="00477E"/>
          <w:sz w:val="24"/>
          <w:szCs w:val="24"/>
        </w:rPr>
        <w:t>0</w:t>
      </w:r>
      <w:r w:rsidR="001F33B6" w:rsidRPr="004224E3">
        <w:rPr>
          <w:rFonts w:ascii="Arial" w:hAnsi="Arial" w:cs="Arial"/>
          <w:b/>
          <w:bCs/>
          <w:color w:val="00477E"/>
          <w:sz w:val="24"/>
          <w:szCs w:val="24"/>
        </w:rPr>
        <w:t xml:space="preserve">5. </w:t>
      </w:r>
      <w:r w:rsidR="001575B6" w:rsidRPr="004224E3">
        <w:rPr>
          <w:rFonts w:ascii="Arial" w:hAnsi="Arial" w:cs="Arial"/>
          <w:b/>
          <w:bCs/>
          <w:color w:val="00477E"/>
          <w:sz w:val="24"/>
          <w:szCs w:val="24"/>
        </w:rPr>
        <w:t xml:space="preserve">Installation et programmation </w:t>
      </w:r>
    </w:p>
    <w:p w14:paraId="3A50FF9A" w14:textId="32A0E6CD" w:rsidR="001575B6" w:rsidRPr="00BD6C98" w:rsidRDefault="001575B6" w:rsidP="00D5536A">
      <w:pPr>
        <w:rPr>
          <w:rFonts w:ascii="Arial" w:hAnsi="Arial" w:cs="Arial"/>
        </w:rPr>
      </w:pPr>
      <w:r w:rsidRPr="00BD6C98">
        <w:rPr>
          <w:rFonts w:ascii="Arial" w:hAnsi="Arial" w:cs="Arial"/>
        </w:rPr>
        <w:t>La passerelle KNX/</w:t>
      </w:r>
      <w:proofErr w:type="spellStart"/>
      <w:r w:rsidR="00D5536A" w:rsidRPr="00BD6C98">
        <w:rPr>
          <w:rFonts w:ascii="Arial" w:hAnsi="Arial" w:cs="Arial"/>
        </w:rPr>
        <w:t>LiveLink</w:t>
      </w:r>
      <w:proofErr w:type="spellEnd"/>
      <w:r w:rsidRPr="00BD6C98">
        <w:rPr>
          <w:rFonts w:ascii="Arial" w:hAnsi="Arial" w:cs="Arial"/>
        </w:rPr>
        <w:t xml:space="preserve"> installée devra être </w:t>
      </w:r>
      <w:r w:rsidR="00D5536A" w:rsidRPr="00BD6C98">
        <w:rPr>
          <w:rFonts w:ascii="Arial" w:hAnsi="Arial" w:cs="Arial"/>
        </w:rPr>
        <w:t>paramétr</w:t>
      </w:r>
      <w:r w:rsidR="00B341D5" w:rsidRPr="00BD6C98">
        <w:rPr>
          <w:rFonts w:ascii="Arial" w:hAnsi="Arial" w:cs="Arial"/>
        </w:rPr>
        <w:t>é</w:t>
      </w:r>
      <w:r w:rsidR="22583CFA" w:rsidRPr="00BD6C98">
        <w:rPr>
          <w:rFonts w:ascii="Arial" w:hAnsi="Arial" w:cs="Arial"/>
        </w:rPr>
        <w:t>e</w:t>
      </w:r>
      <w:r w:rsidR="00D5536A" w:rsidRPr="00BD6C98">
        <w:rPr>
          <w:rFonts w:ascii="Arial" w:hAnsi="Arial" w:cs="Arial"/>
        </w:rPr>
        <w:t xml:space="preserve"> via ETS</w:t>
      </w:r>
      <w:r w:rsidRPr="00BD6C98">
        <w:rPr>
          <w:rFonts w:ascii="Arial" w:hAnsi="Arial" w:cs="Arial"/>
        </w:rPr>
        <w:t>.</w:t>
      </w:r>
    </w:p>
    <w:p w14:paraId="506A89BE" w14:textId="3CA88122" w:rsidR="001575B6" w:rsidRPr="00BD6C98" w:rsidRDefault="001575B6" w:rsidP="001F33B6">
      <w:pPr>
        <w:rPr>
          <w:rFonts w:ascii="Arial" w:hAnsi="Arial" w:cs="Arial"/>
        </w:rPr>
      </w:pPr>
      <w:r w:rsidRPr="00BD6C98">
        <w:rPr>
          <w:rFonts w:ascii="Arial" w:hAnsi="Arial" w:cs="Arial"/>
        </w:rPr>
        <w:t>L’installation de la passerelle KNX/</w:t>
      </w:r>
      <w:proofErr w:type="spellStart"/>
      <w:r w:rsidR="00D5536A" w:rsidRPr="00BD6C98">
        <w:rPr>
          <w:rFonts w:ascii="Arial" w:hAnsi="Arial" w:cs="Arial"/>
        </w:rPr>
        <w:t>LiveLink</w:t>
      </w:r>
      <w:proofErr w:type="spellEnd"/>
      <w:r w:rsidRPr="00BD6C98">
        <w:rPr>
          <w:rFonts w:ascii="Arial" w:hAnsi="Arial" w:cs="Arial"/>
        </w:rPr>
        <w:t xml:space="preserve"> devra se faire dans le tableau électrique </w:t>
      </w:r>
      <w:r w:rsidR="001F33B6" w:rsidRPr="00BD6C98">
        <w:rPr>
          <w:rFonts w:ascii="Arial" w:hAnsi="Arial" w:cs="Arial"/>
        </w:rPr>
        <w:t xml:space="preserve">et chaque passerelle pilotera un </w:t>
      </w:r>
      <w:r w:rsidR="008473D4" w:rsidRPr="00BD6C98">
        <w:rPr>
          <w:rFonts w:ascii="Arial" w:hAnsi="Arial" w:cs="Arial"/>
        </w:rPr>
        <w:t>maximum</w:t>
      </w:r>
      <w:r w:rsidR="001F33B6" w:rsidRPr="00BD6C98">
        <w:rPr>
          <w:rFonts w:ascii="Arial" w:hAnsi="Arial" w:cs="Arial"/>
        </w:rPr>
        <w:t xml:space="preserve"> de 16 </w:t>
      </w:r>
      <w:r w:rsidR="00154647">
        <w:rPr>
          <w:rFonts w:ascii="Arial" w:hAnsi="Arial" w:cs="Arial"/>
        </w:rPr>
        <w:t>z</w:t>
      </w:r>
      <w:r w:rsidR="001F33B6" w:rsidRPr="00BD6C98">
        <w:rPr>
          <w:rFonts w:ascii="Arial" w:hAnsi="Arial" w:cs="Arial"/>
        </w:rPr>
        <w:t>ones d’éclairage</w:t>
      </w:r>
      <w:r w:rsidRPr="00BD6C98">
        <w:rPr>
          <w:rFonts w:ascii="Arial" w:hAnsi="Arial" w:cs="Arial"/>
        </w:rPr>
        <w:t>.</w:t>
      </w:r>
    </w:p>
    <w:p w14:paraId="4BF6B926" w14:textId="325E9782" w:rsidR="00F012B6" w:rsidRPr="00BD6C98" w:rsidRDefault="00F012B6" w:rsidP="00F012B6">
      <w:pPr>
        <w:rPr>
          <w:rFonts w:ascii="Arial" w:hAnsi="Arial" w:cs="Arial"/>
        </w:rPr>
      </w:pPr>
      <w:r w:rsidRPr="00BD6C98">
        <w:rPr>
          <w:rFonts w:ascii="Arial" w:hAnsi="Arial" w:cs="Arial"/>
        </w:rPr>
        <w:t xml:space="preserve">Le système de gestion de l'éclairage TRILUX </w:t>
      </w:r>
      <w:proofErr w:type="spellStart"/>
      <w:r w:rsidRPr="00BD6C98">
        <w:rPr>
          <w:rFonts w:ascii="Arial" w:hAnsi="Arial" w:cs="Arial"/>
        </w:rPr>
        <w:t>LiveLink</w:t>
      </w:r>
      <w:proofErr w:type="spellEnd"/>
      <w:r w:rsidRPr="00BD6C98">
        <w:rPr>
          <w:rFonts w:ascii="Arial" w:hAnsi="Arial" w:cs="Arial"/>
        </w:rPr>
        <w:t xml:space="preserve"> Premium permet de contrôler automatiquement et manuellement tous les points lumineux d'un bâtiment via un système central (serveur </w:t>
      </w:r>
      <w:proofErr w:type="spellStart"/>
      <w:r w:rsidRPr="00BD6C98">
        <w:rPr>
          <w:rFonts w:ascii="Arial" w:hAnsi="Arial" w:cs="Arial"/>
        </w:rPr>
        <w:t>LiveLink</w:t>
      </w:r>
      <w:proofErr w:type="spellEnd"/>
      <w:r w:rsidRPr="00BD6C98">
        <w:rPr>
          <w:rFonts w:ascii="Arial" w:hAnsi="Arial" w:cs="Arial"/>
        </w:rPr>
        <w:t xml:space="preserve"> Premium). Les composants </w:t>
      </w:r>
      <w:proofErr w:type="spellStart"/>
      <w:r w:rsidRPr="00BD6C98">
        <w:rPr>
          <w:rFonts w:ascii="Arial" w:hAnsi="Arial" w:cs="Arial"/>
        </w:rPr>
        <w:t>LiveLink</w:t>
      </w:r>
      <w:proofErr w:type="spellEnd"/>
      <w:r w:rsidRPr="00BD6C98">
        <w:rPr>
          <w:rFonts w:ascii="Arial" w:hAnsi="Arial" w:cs="Arial"/>
        </w:rPr>
        <w:t xml:space="preserve"> Premium seront intégrés dans des armoires (kits serveurs) précablé</w:t>
      </w:r>
      <w:r w:rsidR="000053E8">
        <w:rPr>
          <w:rFonts w:ascii="Arial" w:hAnsi="Arial" w:cs="Arial"/>
        </w:rPr>
        <w:t>e</w:t>
      </w:r>
      <w:r w:rsidRPr="00BD6C98">
        <w:rPr>
          <w:rFonts w:ascii="Arial" w:hAnsi="Arial" w:cs="Arial"/>
        </w:rPr>
        <w:t xml:space="preserve">s. </w:t>
      </w:r>
    </w:p>
    <w:p w14:paraId="5329C24B" w14:textId="7B8BC066" w:rsidR="00F012B6" w:rsidRPr="00BD6C98" w:rsidRDefault="00F012B6" w:rsidP="00F012B6">
      <w:pPr>
        <w:rPr>
          <w:rFonts w:ascii="Arial" w:hAnsi="Arial" w:cs="Arial"/>
        </w:rPr>
      </w:pPr>
      <w:r w:rsidRPr="00BD6C98">
        <w:rPr>
          <w:rFonts w:ascii="Arial" w:hAnsi="Arial" w:cs="Arial"/>
        </w:rPr>
        <w:t xml:space="preserve">Le kit serveur </w:t>
      </w:r>
      <w:proofErr w:type="spellStart"/>
      <w:r w:rsidRPr="00BD6C98">
        <w:rPr>
          <w:rFonts w:ascii="Arial" w:hAnsi="Arial" w:cs="Arial"/>
        </w:rPr>
        <w:t>LiveLink</w:t>
      </w:r>
      <w:proofErr w:type="spellEnd"/>
      <w:r w:rsidRPr="00BD6C98">
        <w:rPr>
          <w:rFonts w:ascii="Arial" w:hAnsi="Arial" w:cs="Arial"/>
        </w:rPr>
        <w:t xml:space="preserve"> Premium est un ensemble prêt à l'emploi contenant tous les composants nécessaires pour contrôler l'installation d'éclairage DALI</w:t>
      </w:r>
      <w:r w:rsidR="006C1733" w:rsidRPr="00BD6C98">
        <w:rPr>
          <w:rFonts w:ascii="Arial" w:hAnsi="Arial" w:cs="Arial"/>
        </w:rPr>
        <w:t xml:space="preserve"> 2</w:t>
      </w:r>
      <w:r w:rsidRPr="00BD6C98">
        <w:rPr>
          <w:rFonts w:ascii="Arial" w:hAnsi="Arial" w:cs="Arial"/>
        </w:rPr>
        <w:t xml:space="preserve">. Le système basé sur DALI </w:t>
      </w:r>
      <w:r w:rsidR="006C1733" w:rsidRPr="00BD6C98">
        <w:rPr>
          <w:rFonts w:ascii="Arial" w:hAnsi="Arial" w:cs="Arial"/>
        </w:rPr>
        <w:t xml:space="preserve">2 </w:t>
      </w:r>
      <w:r w:rsidRPr="00BD6C98">
        <w:rPr>
          <w:rFonts w:ascii="Arial" w:hAnsi="Arial" w:cs="Arial"/>
        </w:rPr>
        <w:t>fonctionne avec une combinaison de serveurs et de passerelles DALI</w:t>
      </w:r>
      <w:r w:rsidR="006C1733" w:rsidRPr="00BD6C98">
        <w:rPr>
          <w:rFonts w:ascii="Arial" w:hAnsi="Arial" w:cs="Arial"/>
        </w:rPr>
        <w:t xml:space="preserve"> 2</w:t>
      </w:r>
      <w:r w:rsidRPr="00BD6C98">
        <w:rPr>
          <w:rFonts w:ascii="Arial" w:hAnsi="Arial" w:cs="Arial"/>
        </w:rPr>
        <w:t xml:space="preserve">/Ethernet. Le serveur agit comme une unité de contrôle centrale et peut contrôler un nombre presque illimité de luminaires en fonction </w:t>
      </w:r>
      <w:r w:rsidRPr="00FB1202">
        <w:rPr>
          <w:rFonts w:ascii="Arial" w:hAnsi="Arial" w:cs="Arial"/>
        </w:rPr>
        <w:t>de ses performances</w:t>
      </w:r>
      <w:r w:rsidRPr="00BD6C98">
        <w:rPr>
          <w:rFonts w:ascii="Arial" w:hAnsi="Arial" w:cs="Arial"/>
        </w:rPr>
        <w:t xml:space="preserve">. </w:t>
      </w:r>
    </w:p>
    <w:p w14:paraId="040F88C6" w14:textId="151FF58E" w:rsidR="00F012B6" w:rsidRPr="00BD6C98" w:rsidRDefault="00F012B6" w:rsidP="00F012B6">
      <w:pPr>
        <w:rPr>
          <w:rFonts w:ascii="Arial" w:hAnsi="Arial" w:cs="Arial"/>
        </w:rPr>
      </w:pPr>
      <w:r w:rsidRPr="00BD6C98">
        <w:rPr>
          <w:rFonts w:ascii="Arial" w:hAnsi="Arial" w:cs="Arial"/>
        </w:rPr>
        <w:t xml:space="preserve">Les différents composants du système sont reliés au serveur par un switch Ethernet. Le switch agit comme un connecteur et distribue les signaux du serveur aux composants. Plusieurs commutateurs Ethernet peuvent être interconnectés, de sorte que des installations comportant un nombre presque illimité de dispositifs DALI </w:t>
      </w:r>
      <w:r w:rsidR="006C1733" w:rsidRPr="00BD6C98">
        <w:rPr>
          <w:rFonts w:ascii="Arial" w:hAnsi="Arial" w:cs="Arial"/>
        </w:rPr>
        <w:t xml:space="preserve">2 </w:t>
      </w:r>
      <w:r w:rsidRPr="00BD6C98">
        <w:rPr>
          <w:rFonts w:ascii="Arial" w:hAnsi="Arial" w:cs="Arial"/>
        </w:rPr>
        <w:t xml:space="preserve">à commander (capteurs, luminaires, actionneurs, etc.) peuvent être mises en œuvre. </w:t>
      </w:r>
    </w:p>
    <w:p w14:paraId="22330CDA" w14:textId="62FBE0AD" w:rsidR="001575B6" w:rsidRPr="00BD6C98" w:rsidRDefault="001575B6" w:rsidP="001F33B6">
      <w:pPr>
        <w:rPr>
          <w:rFonts w:ascii="Arial" w:hAnsi="Arial" w:cs="Arial"/>
        </w:rPr>
      </w:pPr>
      <w:r w:rsidRPr="00BD6C98">
        <w:rPr>
          <w:rFonts w:ascii="Arial" w:hAnsi="Arial" w:cs="Arial"/>
        </w:rPr>
        <w:t>Le raccordement des drivers DALI</w:t>
      </w:r>
      <w:r w:rsidR="006C1733" w:rsidRPr="00BD6C98">
        <w:rPr>
          <w:rFonts w:ascii="Arial" w:hAnsi="Arial" w:cs="Arial"/>
        </w:rPr>
        <w:t xml:space="preserve"> 2</w:t>
      </w:r>
      <w:r w:rsidRPr="00BD6C98">
        <w:rPr>
          <w:rFonts w:ascii="Arial" w:hAnsi="Arial" w:cs="Arial"/>
        </w:rPr>
        <w:t xml:space="preserve"> devra se faire </w:t>
      </w:r>
      <w:r w:rsidR="001F33B6" w:rsidRPr="00BD6C98">
        <w:rPr>
          <w:rFonts w:ascii="Arial" w:hAnsi="Arial" w:cs="Arial"/>
        </w:rPr>
        <w:t xml:space="preserve">directement </w:t>
      </w:r>
      <w:r w:rsidR="0027267E" w:rsidRPr="00BD6C98">
        <w:rPr>
          <w:rFonts w:ascii="Arial" w:hAnsi="Arial" w:cs="Arial"/>
        </w:rPr>
        <w:t>dans l’armoire</w:t>
      </w:r>
      <w:r w:rsidR="001F33B6" w:rsidRPr="00BD6C98">
        <w:rPr>
          <w:rFonts w:ascii="Arial" w:hAnsi="Arial" w:cs="Arial"/>
        </w:rPr>
        <w:t xml:space="preserve"> </w:t>
      </w:r>
      <w:proofErr w:type="spellStart"/>
      <w:r w:rsidR="001F33B6" w:rsidRPr="00BD6C98">
        <w:rPr>
          <w:rFonts w:ascii="Arial" w:hAnsi="Arial" w:cs="Arial"/>
        </w:rPr>
        <w:t>Liv</w:t>
      </w:r>
      <w:r w:rsidR="007A119D" w:rsidRPr="00BD6C98">
        <w:rPr>
          <w:rFonts w:ascii="Arial" w:hAnsi="Arial" w:cs="Arial"/>
        </w:rPr>
        <w:t>e</w:t>
      </w:r>
      <w:r w:rsidR="001F33B6" w:rsidRPr="00BD6C98">
        <w:rPr>
          <w:rFonts w:ascii="Arial" w:hAnsi="Arial" w:cs="Arial"/>
        </w:rPr>
        <w:t>Link</w:t>
      </w:r>
      <w:proofErr w:type="spellEnd"/>
      <w:r w:rsidR="001F33B6" w:rsidRPr="00BD6C98">
        <w:rPr>
          <w:rFonts w:ascii="Arial" w:hAnsi="Arial" w:cs="Arial"/>
        </w:rPr>
        <w:t xml:space="preserve"> Premium</w:t>
      </w:r>
      <w:r w:rsidRPr="00BD6C98">
        <w:rPr>
          <w:rFonts w:ascii="Arial" w:hAnsi="Arial" w:cs="Arial"/>
        </w:rPr>
        <w:t>.</w:t>
      </w:r>
    </w:p>
    <w:p w14:paraId="1B80BDF8" w14:textId="19F2FA4E" w:rsidR="0039024A" w:rsidRDefault="00395393" w:rsidP="0039024A">
      <w:pPr>
        <w:rPr>
          <w:rFonts w:ascii="Arial" w:hAnsi="Arial" w:cs="Arial"/>
        </w:rPr>
      </w:pPr>
      <w:r w:rsidRPr="00BD6C98">
        <w:rPr>
          <w:rFonts w:ascii="Arial" w:hAnsi="Arial" w:cs="Arial"/>
        </w:rPr>
        <w:t xml:space="preserve">La programmation du serveur </w:t>
      </w:r>
      <w:proofErr w:type="spellStart"/>
      <w:r w:rsidR="008D0D94" w:rsidRPr="00BD6C98">
        <w:rPr>
          <w:rFonts w:ascii="Arial" w:hAnsi="Arial" w:cs="Arial"/>
        </w:rPr>
        <w:t>LiveLink</w:t>
      </w:r>
      <w:proofErr w:type="spellEnd"/>
      <w:r w:rsidR="008D0D94" w:rsidRPr="00BD6C98">
        <w:rPr>
          <w:rFonts w:ascii="Arial" w:hAnsi="Arial" w:cs="Arial"/>
        </w:rPr>
        <w:t xml:space="preserve"> Premium </w:t>
      </w:r>
      <w:r w:rsidR="00F976B0" w:rsidRPr="00BD6C98">
        <w:rPr>
          <w:rFonts w:ascii="Arial" w:hAnsi="Arial" w:cs="Arial"/>
        </w:rPr>
        <w:t>devra se faire au travers de l’outil de configuration T</w:t>
      </w:r>
      <w:r w:rsidR="1477A0FF" w:rsidRPr="00BD6C98">
        <w:rPr>
          <w:rFonts w:ascii="Arial" w:hAnsi="Arial" w:cs="Arial"/>
        </w:rPr>
        <w:t>RILUX</w:t>
      </w:r>
      <w:r w:rsidR="0099260E" w:rsidRPr="00BD6C98">
        <w:rPr>
          <w:rFonts w:ascii="Arial" w:hAnsi="Arial" w:cs="Arial"/>
        </w:rPr>
        <w:t>.</w:t>
      </w:r>
    </w:p>
    <w:p w14:paraId="197941CE" w14:textId="77777777" w:rsidR="0039024A" w:rsidRDefault="0039024A">
      <w:pPr>
        <w:rPr>
          <w:rFonts w:ascii="Arial" w:hAnsi="Arial" w:cs="Arial"/>
        </w:rPr>
      </w:pPr>
      <w:r>
        <w:rPr>
          <w:rFonts w:ascii="Arial" w:hAnsi="Arial" w:cs="Arial"/>
        </w:rPr>
        <w:br w:type="page"/>
      </w:r>
    </w:p>
    <w:p w14:paraId="590B1A0B" w14:textId="74EC8BB1" w:rsidR="007A119D" w:rsidRDefault="0039024A" w:rsidP="0039024A">
      <w:pPr>
        <w:ind w:hanging="1417"/>
        <w:rPr>
          <w:rFonts w:ascii="Arial" w:hAnsi="Arial" w:cs="Arial"/>
        </w:rPr>
      </w:pPr>
      <w:r>
        <w:rPr>
          <w:rFonts w:ascii="Arial" w:hAnsi="Arial" w:cs="Arial"/>
          <w:noProof/>
          <w:lang w:eastAsia="fr-FR"/>
        </w:rPr>
        <w:lastRenderedPageBreak/>
        <w:drawing>
          <wp:inline distT="0" distB="0" distL="0" distR="0" wp14:anchorId="31B7E91B" wp14:editId="3B6D34B0">
            <wp:extent cx="7571516" cy="9210675"/>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ptique Trilux_Hager  Portrait 16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9013" cy="9207630"/>
                    </a:xfrm>
                    <a:prstGeom prst="rect">
                      <a:avLst/>
                    </a:prstGeom>
                  </pic:spPr>
                </pic:pic>
              </a:graphicData>
            </a:graphic>
          </wp:inline>
        </w:drawing>
      </w:r>
    </w:p>
    <w:p w14:paraId="7758842A" w14:textId="77777777" w:rsidR="0039024A" w:rsidRPr="007B1B68" w:rsidRDefault="0039024A" w:rsidP="0039024A">
      <w:pPr>
        <w:rPr>
          <w:sz w:val="2"/>
          <w:szCs w:val="2"/>
        </w:rPr>
      </w:pPr>
    </w:p>
    <w:sectPr w:rsidR="0039024A" w:rsidRPr="007B1B68" w:rsidSect="0039024A">
      <w:footerReference w:type="default" r:id="rId18"/>
      <w:pgSz w:w="11906" w:h="16838"/>
      <w:pgMar w:top="142" w:right="1417" w:bottom="1417" w:left="1417"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DF2F6" w14:textId="77777777" w:rsidR="006C3189" w:rsidRDefault="006C3189">
      <w:pPr>
        <w:spacing w:after="0" w:line="240" w:lineRule="auto"/>
      </w:pPr>
    </w:p>
  </w:endnote>
  <w:endnote w:type="continuationSeparator" w:id="0">
    <w:p w14:paraId="129FE5CE" w14:textId="77777777" w:rsidR="006C3189" w:rsidRDefault="006C3189">
      <w:pPr>
        <w:spacing w:after="0" w:line="240" w:lineRule="auto"/>
      </w:pPr>
    </w:p>
  </w:endnote>
  <w:endnote w:type="continuationNotice" w:id="1">
    <w:p w14:paraId="79DE1297" w14:textId="77777777" w:rsidR="006C3189" w:rsidRDefault="006C3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W1G 55 Roman">
    <w:altName w:val="Arial"/>
    <w:panose1 w:val="00000000000000000000"/>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E1CD3" w14:textId="574AE223" w:rsidR="007B1B68" w:rsidRDefault="007B1B68" w:rsidP="007B1B68">
    <w:pPr>
      <w:pStyle w:val="Pieddepage"/>
      <w:tabs>
        <w:tab w:val="clear" w:pos="4536"/>
        <w:tab w:val="clear" w:pos="9072"/>
        <w:tab w:val="left" w:pos="6375"/>
      </w:tabs>
      <w:rPr>
        <w:color w:val="000000" w:themeColor="text1"/>
        <w:sz w:val="24"/>
        <w:szCs w:val="24"/>
      </w:rPr>
    </w:pPr>
    <w:r>
      <w:rPr>
        <w:color w:val="000000" w:themeColor="text1"/>
        <w:sz w:val="24"/>
        <w:szCs w:val="24"/>
      </w:rPr>
      <w:tab/>
    </w:r>
  </w:p>
  <w:p w14:paraId="6ED23ADE" w14:textId="77777777" w:rsidR="007B1B68" w:rsidRDefault="007B1B68" w:rsidP="007B1B68">
    <w:pPr>
      <w:pStyle w:val="Pieddepage"/>
      <w:tabs>
        <w:tab w:val="clear" w:pos="4536"/>
        <w:tab w:val="clear" w:pos="9072"/>
        <w:tab w:val="left" w:pos="6375"/>
      </w:tabs>
      <w:rPr>
        <w:color w:val="000000" w:themeColor="text1"/>
        <w:sz w:val="24"/>
        <w:szCs w:val="24"/>
      </w:rPr>
    </w:pPr>
  </w:p>
  <w:p w14:paraId="303EDDA0" w14:textId="73EBDD40" w:rsidR="007B1B68" w:rsidRDefault="00065C7D" w:rsidP="0039024A">
    <w:pPr>
      <w:pStyle w:val="Pieddepage"/>
      <w:tabs>
        <w:tab w:val="clear" w:pos="9072"/>
      </w:tabs>
      <w:ind w:left="-284" w:right="-1276" w:hanging="1133"/>
    </w:pPr>
    <w:r>
      <w:rPr>
        <w:noProof/>
        <w:lang w:eastAsia="fr-FR"/>
      </w:rPr>
      <w:drawing>
        <wp:inline distT="0" distB="0" distL="0" distR="0" wp14:anchorId="1C6D8C6D" wp14:editId="5E4B44C9">
          <wp:extent cx="7748810" cy="680573"/>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48810" cy="680573"/>
                  </a:xfrm>
                  <a:prstGeom prst="rect">
                    <a:avLst/>
                  </a:prstGeom>
                </pic:spPr>
              </pic:pic>
            </a:graphicData>
          </a:graphic>
        </wp:inline>
      </w:drawing>
    </w:r>
    <w:r w:rsidR="007B1B68">
      <w:rPr>
        <w:noProof/>
        <w:lang w:eastAsia="fr-FR"/>
      </w:rPr>
      <mc:AlternateContent>
        <mc:Choice Requires="wps">
          <w:drawing>
            <wp:anchor distT="0" distB="0" distL="114300" distR="114300" simplePos="0" relativeHeight="251659264" behindDoc="0" locked="0" layoutInCell="1" allowOverlap="1" wp14:anchorId="67E332C0" wp14:editId="3A93DDE8">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561E57" w14:textId="77777777" w:rsidR="007B1B68" w:rsidRPr="004224E3" w:rsidRDefault="007B1B68">
                          <w:pPr>
                            <w:pStyle w:val="Pieddepage"/>
                            <w:jc w:val="right"/>
                            <w:rPr>
                              <w:rFonts w:ascii="Arial" w:hAnsi="Arial" w:cs="Arial"/>
                              <w:b/>
                              <w:color w:val="4A4A4A"/>
                              <w:sz w:val="18"/>
                              <w:szCs w:val="18"/>
                            </w:rPr>
                          </w:pPr>
                          <w:r w:rsidRPr="004224E3">
                            <w:rPr>
                              <w:rFonts w:ascii="Arial" w:hAnsi="Arial" w:cs="Arial"/>
                              <w:b/>
                              <w:color w:val="4A4A4A"/>
                              <w:sz w:val="18"/>
                              <w:szCs w:val="18"/>
                            </w:rPr>
                            <w:fldChar w:fldCharType="begin"/>
                          </w:r>
                          <w:r w:rsidRPr="004224E3">
                            <w:rPr>
                              <w:rFonts w:ascii="Arial" w:hAnsi="Arial" w:cs="Arial"/>
                              <w:b/>
                              <w:color w:val="4A4A4A"/>
                              <w:sz w:val="18"/>
                              <w:szCs w:val="18"/>
                            </w:rPr>
                            <w:instrText>PAGE  \* Arabic  \* MERGEFORMAT</w:instrText>
                          </w:r>
                          <w:r w:rsidRPr="004224E3">
                            <w:rPr>
                              <w:rFonts w:ascii="Arial" w:hAnsi="Arial" w:cs="Arial"/>
                              <w:b/>
                              <w:color w:val="4A4A4A"/>
                              <w:sz w:val="18"/>
                              <w:szCs w:val="18"/>
                            </w:rPr>
                            <w:fldChar w:fldCharType="separate"/>
                          </w:r>
                          <w:r w:rsidR="00D93501">
                            <w:rPr>
                              <w:rFonts w:ascii="Arial" w:hAnsi="Arial" w:cs="Arial"/>
                              <w:b/>
                              <w:noProof/>
                              <w:color w:val="4A4A4A"/>
                              <w:sz w:val="18"/>
                              <w:szCs w:val="18"/>
                            </w:rPr>
                            <w:t>5</w:t>
                          </w:r>
                          <w:r w:rsidRPr="004224E3">
                            <w:rPr>
                              <w:rFonts w:ascii="Arial" w:hAnsi="Arial" w:cs="Arial"/>
                              <w:b/>
                              <w:color w:val="4A4A4A"/>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E332C0" id="_x0000_t202" coordsize="21600,21600" o:spt="202" path="m,l,21600r21600,l21600,xe">
              <v:stroke joinstyle="miter"/>
              <v:path gradientshapeok="t" o:connecttype="rect"/>
            </v:shapetype>
            <v:shape id="Zone de texte 56"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Zq6kMDoCAABmBAAADgAAAAAAAAAAAAAA&#10;AAAuAgAAZHJzL2Uyb0RvYy54bWxQSwECLQAUAAYACAAAACEAOLASw9kAAAAEAQAADwAAAAAAAAAA&#10;AAAAAACUBAAAZHJzL2Rvd25yZXYueG1sUEsFBgAAAAAEAAQA8wAAAJoFAAAAAA==&#10;" filled="f" stroked="f" strokeweight=".5pt">
              <v:textbox style="mso-fit-shape-to-text:t">
                <w:txbxContent>
                  <w:p w14:paraId="50561E57" w14:textId="77777777" w:rsidR="007B1B68" w:rsidRPr="004224E3" w:rsidRDefault="007B1B68">
                    <w:pPr>
                      <w:pStyle w:val="Pieddepage"/>
                      <w:jc w:val="right"/>
                      <w:rPr>
                        <w:rFonts w:ascii="Arial" w:hAnsi="Arial" w:cs="Arial"/>
                        <w:b/>
                        <w:color w:val="4A4A4A"/>
                        <w:sz w:val="18"/>
                        <w:szCs w:val="18"/>
                      </w:rPr>
                    </w:pPr>
                    <w:r w:rsidRPr="004224E3">
                      <w:rPr>
                        <w:rFonts w:ascii="Arial" w:hAnsi="Arial" w:cs="Arial"/>
                        <w:b/>
                        <w:color w:val="4A4A4A"/>
                        <w:sz w:val="18"/>
                        <w:szCs w:val="18"/>
                      </w:rPr>
                      <w:fldChar w:fldCharType="begin"/>
                    </w:r>
                    <w:r w:rsidRPr="004224E3">
                      <w:rPr>
                        <w:rFonts w:ascii="Arial" w:hAnsi="Arial" w:cs="Arial"/>
                        <w:b/>
                        <w:color w:val="4A4A4A"/>
                        <w:sz w:val="18"/>
                        <w:szCs w:val="18"/>
                      </w:rPr>
                      <w:instrText>PAGE  \* Arabic  \* MERGEFORMAT</w:instrText>
                    </w:r>
                    <w:r w:rsidRPr="004224E3">
                      <w:rPr>
                        <w:rFonts w:ascii="Arial" w:hAnsi="Arial" w:cs="Arial"/>
                        <w:b/>
                        <w:color w:val="4A4A4A"/>
                        <w:sz w:val="18"/>
                        <w:szCs w:val="18"/>
                      </w:rPr>
                      <w:fldChar w:fldCharType="separate"/>
                    </w:r>
                    <w:r w:rsidR="00D93501">
                      <w:rPr>
                        <w:rFonts w:ascii="Arial" w:hAnsi="Arial" w:cs="Arial"/>
                        <w:b/>
                        <w:noProof/>
                        <w:color w:val="4A4A4A"/>
                        <w:sz w:val="18"/>
                        <w:szCs w:val="18"/>
                      </w:rPr>
                      <w:t>5</w:t>
                    </w:r>
                    <w:r w:rsidRPr="004224E3">
                      <w:rPr>
                        <w:rFonts w:ascii="Arial" w:hAnsi="Arial" w:cs="Arial"/>
                        <w:b/>
                        <w:color w:val="4A4A4A"/>
                        <w:sz w:val="18"/>
                        <w:szCs w:val="18"/>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03744" w14:textId="77777777" w:rsidR="006C3189" w:rsidRDefault="006C3189">
      <w:pPr>
        <w:spacing w:after="0" w:line="240" w:lineRule="auto"/>
      </w:pPr>
    </w:p>
  </w:footnote>
  <w:footnote w:type="continuationSeparator" w:id="0">
    <w:p w14:paraId="64B78AC4" w14:textId="77777777" w:rsidR="006C3189" w:rsidRDefault="006C3189">
      <w:pPr>
        <w:spacing w:after="0" w:line="240" w:lineRule="auto"/>
      </w:pPr>
    </w:p>
  </w:footnote>
  <w:footnote w:type="continuationNotice" w:id="1">
    <w:p w14:paraId="4DBDCE48" w14:textId="77777777" w:rsidR="006C3189" w:rsidRDefault="006C31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2C15"/>
    <w:multiLevelType w:val="hybridMultilevel"/>
    <w:tmpl w:val="C8AE64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BC836B5"/>
    <w:multiLevelType w:val="hybridMultilevel"/>
    <w:tmpl w:val="E7B22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32679C"/>
    <w:multiLevelType w:val="hybridMultilevel"/>
    <w:tmpl w:val="29A64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E433EC"/>
    <w:multiLevelType w:val="hybridMultilevel"/>
    <w:tmpl w:val="5C80F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E852BB"/>
    <w:multiLevelType w:val="hybridMultilevel"/>
    <w:tmpl w:val="53147948"/>
    <w:lvl w:ilvl="0" w:tplc="CF1E65B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DE7099"/>
    <w:multiLevelType w:val="hybridMultilevel"/>
    <w:tmpl w:val="9F84076C"/>
    <w:lvl w:ilvl="0" w:tplc="CF1E65B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937F06"/>
    <w:multiLevelType w:val="hybridMultilevel"/>
    <w:tmpl w:val="C6E85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75B6"/>
    <w:rsid w:val="00001A16"/>
    <w:rsid w:val="00003AFF"/>
    <w:rsid w:val="000053E8"/>
    <w:rsid w:val="000130D8"/>
    <w:rsid w:val="0003489E"/>
    <w:rsid w:val="0005129E"/>
    <w:rsid w:val="00065C7D"/>
    <w:rsid w:val="00082822"/>
    <w:rsid w:val="000C0503"/>
    <w:rsid w:val="00141BBD"/>
    <w:rsid w:val="0014365B"/>
    <w:rsid w:val="00154647"/>
    <w:rsid w:val="001575B6"/>
    <w:rsid w:val="00164B83"/>
    <w:rsid w:val="00183F16"/>
    <w:rsid w:val="001C4DB1"/>
    <w:rsid w:val="001F1B9C"/>
    <w:rsid w:val="001F33B6"/>
    <w:rsid w:val="001F4C0F"/>
    <w:rsid w:val="001F5ED7"/>
    <w:rsid w:val="00207405"/>
    <w:rsid w:val="002307B7"/>
    <w:rsid w:val="00255A4F"/>
    <w:rsid w:val="0027267E"/>
    <w:rsid w:val="002C1C0A"/>
    <w:rsid w:val="00313DF8"/>
    <w:rsid w:val="00360A1F"/>
    <w:rsid w:val="003836E4"/>
    <w:rsid w:val="0039024A"/>
    <w:rsid w:val="00395393"/>
    <w:rsid w:val="003A14F0"/>
    <w:rsid w:val="003B3D42"/>
    <w:rsid w:val="003B4A37"/>
    <w:rsid w:val="003D5136"/>
    <w:rsid w:val="003E754F"/>
    <w:rsid w:val="00404A12"/>
    <w:rsid w:val="004224E3"/>
    <w:rsid w:val="004245C8"/>
    <w:rsid w:val="00440575"/>
    <w:rsid w:val="00456967"/>
    <w:rsid w:val="00461C9F"/>
    <w:rsid w:val="004B0782"/>
    <w:rsid w:val="004D5D7E"/>
    <w:rsid w:val="00514A5F"/>
    <w:rsid w:val="005301B6"/>
    <w:rsid w:val="00534266"/>
    <w:rsid w:val="00561E15"/>
    <w:rsid w:val="00581213"/>
    <w:rsid w:val="005A31A0"/>
    <w:rsid w:val="005A695F"/>
    <w:rsid w:val="005B0A20"/>
    <w:rsid w:val="005B2388"/>
    <w:rsid w:val="005B4610"/>
    <w:rsid w:val="005B56DF"/>
    <w:rsid w:val="005C4C0D"/>
    <w:rsid w:val="005D6C85"/>
    <w:rsid w:val="00623BB2"/>
    <w:rsid w:val="0062715E"/>
    <w:rsid w:val="006872C0"/>
    <w:rsid w:val="0069111C"/>
    <w:rsid w:val="006B6295"/>
    <w:rsid w:val="006C1733"/>
    <w:rsid w:val="006C3189"/>
    <w:rsid w:val="006D35C7"/>
    <w:rsid w:val="006F42F3"/>
    <w:rsid w:val="006F68C3"/>
    <w:rsid w:val="0071665E"/>
    <w:rsid w:val="00732103"/>
    <w:rsid w:val="007472B7"/>
    <w:rsid w:val="00750D78"/>
    <w:rsid w:val="00771529"/>
    <w:rsid w:val="007816E0"/>
    <w:rsid w:val="00783206"/>
    <w:rsid w:val="00786366"/>
    <w:rsid w:val="00791B8D"/>
    <w:rsid w:val="007A119D"/>
    <w:rsid w:val="007B1B68"/>
    <w:rsid w:val="007B5C23"/>
    <w:rsid w:val="007D7314"/>
    <w:rsid w:val="007E191D"/>
    <w:rsid w:val="008165D7"/>
    <w:rsid w:val="008206FD"/>
    <w:rsid w:val="008473D4"/>
    <w:rsid w:val="00853AA9"/>
    <w:rsid w:val="0086347D"/>
    <w:rsid w:val="0088427B"/>
    <w:rsid w:val="00897140"/>
    <w:rsid w:val="008B0CD2"/>
    <w:rsid w:val="008B4FBA"/>
    <w:rsid w:val="008D0D94"/>
    <w:rsid w:val="008D36D4"/>
    <w:rsid w:val="00915F31"/>
    <w:rsid w:val="00934232"/>
    <w:rsid w:val="009433D6"/>
    <w:rsid w:val="0095407E"/>
    <w:rsid w:val="00955F8F"/>
    <w:rsid w:val="009700AC"/>
    <w:rsid w:val="00983A45"/>
    <w:rsid w:val="0099208E"/>
    <w:rsid w:val="0099260E"/>
    <w:rsid w:val="009B4091"/>
    <w:rsid w:val="00A43942"/>
    <w:rsid w:val="00A47F6C"/>
    <w:rsid w:val="00A60B52"/>
    <w:rsid w:val="00A6357D"/>
    <w:rsid w:val="00A7763A"/>
    <w:rsid w:val="00A81F78"/>
    <w:rsid w:val="00A96C5A"/>
    <w:rsid w:val="00AD0EE4"/>
    <w:rsid w:val="00AE11FB"/>
    <w:rsid w:val="00AE6BAF"/>
    <w:rsid w:val="00AF7B85"/>
    <w:rsid w:val="00B341D5"/>
    <w:rsid w:val="00B411FB"/>
    <w:rsid w:val="00B6679A"/>
    <w:rsid w:val="00BC3D3B"/>
    <w:rsid w:val="00BC713E"/>
    <w:rsid w:val="00BC7D8F"/>
    <w:rsid w:val="00BD1A49"/>
    <w:rsid w:val="00BD6C98"/>
    <w:rsid w:val="00C27245"/>
    <w:rsid w:val="00C3165D"/>
    <w:rsid w:val="00C338A5"/>
    <w:rsid w:val="00C42907"/>
    <w:rsid w:val="00C73218"/>
    <w:rsid w:val="00C8257A"/>
    <w:rsid w:val="00C84A36"/>
    <w:rsid w:val="00C84B28"/>
    <w:rsid w:val="00C851D2"/>
    <w:rsid w:val="00C951A6"/>
    <w:rsid w:val="00CA5BB4"/>
    <w:rsid w:val="00CC6B23"/>
    <w:rsid w:val="00CD2EC2"/>
    <w:rsid w:val="00CD65DC"/>
    <w:rsid w:val="00D221CF"/>
    <w:rsid w:val="00D25133"/>
    <w:rsid w:val="00D5353D"/>
    <w:rsid w:val="00D5536A"/>
    <w:rsid w:val="00D93501"/>
    <w:rsid w:val="00DC072C"/>
    <w:rsid w:val="00DC2C7D"/>
    <w:rsid w:val="00DC5D3E"/>
    <w:rsid w:val="00DD7E6A"/>
    <w:rsid w:val="00E15610"/>
    <w:rsid w:val="00E203EC"/>
    <w:rsid w:val="00E23FA3"/>
    <w:rsid w:val="00E367C6"/>
    <w:rsid w:val="00E72E2C"/>
    <w:rsid w:val="00E77D1E"/>
    <w:rsid w:val="00EC2143"/>
    <w:rsid w:val="00ED1051"/>
    <w:rsid w:val="00F012B6"/>
    <w:rsid w:val="00F0151F"/>
    <w:rsid w:val="00F0224E"/>
    <w:rsid w:val="00F0368D"/>
    <w:rsid w:val="00F5721D"/>
    <w:rsid w:val="00F71D43"/>
    <w:rsid w:val="00F72A3A"/>
    <w:rsid w:val="00F80335"/>
    <w:rsid w:val="00F91075"/>
    <w:rsid w:val="00F976B0"/>
    <w:rsid w:val="00FA2698"/>
    <w:rsid w:val="00FA3CEE"/>
    <w:rsid w:val="00FA64AA"/>
    <w:rsid w:val="00FA76AF"/>
    <w:rsid w:val="00FB1202"/>
    <w:rsid w:val="00FE7437"/>
    <w:rsid w:val="060E42AF"/>
    <w:rsid w:val="0654342B"/>
    <w:rsid w:val="06F86F59"/>
    <w:rsid w:val="0985DA92"/>
    <w:rsid w:val="09D480C8"/>
    <w:rsid w:val="09E9E277"/>
    <w:rsid w:val="0ADE22BB"/>
    <w:rsid w:val="0BA2D04B"/>
    <w:rsid w:val="1091E908"/>
    <w:rsid w:val="114738C1"/>
    <w:rsid w:val="1477A0FF"/>
    <w:rsid w:val="14A7ED9E"/>
    <w:rsid w:val="193CF542"/>
    <w:rsid w:val="1E82276D"/>
    <w:rsid w:val="207F3D3D"/>
    <w:rsid w:val="21CE0CC3"/>
    <w:rsid w:val="22583CFA"/>
    <w:rsid w:val="263C51CB"/>
    <w:rsid w:val="27A12FE1"/>
    <w:rsid w:val="2F8D291E"/>
    <w:rsid w:val="3432F4E2"/>
    <w:rsid w:val="35C1751B"/>
    <w:rsid w:val="3D997059"/>
    <w:rsid w:val="411B88E8"/>
    <w:rsid w:val="43AB1CF2"/>
    <w:rsid w:val="4737DB61"/>
    <w:rsid w:val="49A0A6AE"/>
    <w:rsid w:val="4EB6CCBD"/>
    <w:rsid w:val="53D75378"/>
    <w:rsid w:val="54CA46F6"/>
    <w:rsid w:val="5626E69A"/>
    <w:rsid w:val="589AF1E7"/>
    <w:rsid w:val="5C126A16"/>
    <w:rsid w:val="5F85D657"/>
    <w:rsid w:val="609CAE23"/>
    <w:rsid w:val="60AEFCEF"/>
    <w:rsid w:val="624D4871"/>
    <w:rsid w:val="63D17948"/>
    <w:rsid w:val="6443EB9A"/>
    <w:rsid w:val="6633EB3F"/>
    <w:rsid w:val="670974E3"/>
    <w:rsid w:val="6918F946"/>
    <w:rsid w:val="6A4EF0F1"/>
    <w:rsid w:val="6C565DF0"/>
    <w:rsid w:val="7453BB5C"/>
    <w:rsid w:val="74CD2E5F"/>
    <w:rsid w:val="7BD5B8E9"/>
    <w:rsid w:val="7D8DABCE"/>
    <w:rsid w:val="7E995B8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5E14B"/>
  <w15:docId w15:val="{C453ED70-7B27-4BC7-BDE2-AC964667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link w:val="Titre1Car"/>
    <w:uiPriority w:val="9"/>
    <w:qFormat/>
    <w:rsid w:val="007E19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433D6"/>
    <w:pPr>
      <w:ind w:left="720"/>
      <w:contextualSpacing/>
    </w:pPr>
  </w:style>
  <w:style w:type="paragraph" w:styleId="En-tte">
    <w:name w:val="header"/>
    <w:basedOn w:val="Normal"/>
    <w:link w:val="En-tteCar"/>
    <w:uiPriority w:val="99"/>
    <w:unhideWhenUsed/>
    <w:rsid w:val="00164B83"/>
    <w:pPr>
      <w:tabs>
        <w:tab w:val="center" w:pos="4536"/>
        <w:tab w:val="right" w:pos="9072"/>
      </w:tabs>
      <w:spacing w:after="0" w:line="240" w:lineRule="auto"/>
    </w:pPr>
  </w:style>
  <w:style w:type="character" w:customStyle="1" w:styleId="En-tteCar">
    <w:name w:val="En-tête Car"/>
    <w:basedOn w:val="Policepardfaut"/>
    <w:link w:val="En-tte"/>
    <w:uiPriority w:val="99"/>
    <w:rsid w:val="00164B83"/>
  </w:style>
  <w:style w:type="paragraph" w:styleId="Pieddepage">
    <w:name w:val="footer"/>
    <w:basedOn w:val="Normal"/>
    <w:link w:val="PieddepageCar"/>
    <w:uiPriority w:val="99"/>
    <w:unhideWhenUsed/>
    <w:rsid w:val="00164B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4B83"/>
  </w:style>
  <w:style w:type="paragraph" w:styleId="Textedebulles">
    <w:name w:val="Balloon Text"/>
    <w:basedOn w:val="Normal"/>
    <w:link w:val="TextedebullesCar"/>
    <w:uiPriority w:val="99"/>
    <w:semiHidden/>
    <w:unhideWhenUsed/>
    <w:rsid w:val="00E72E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2E2C"/>
    <w:rPr>
      <w:rFonts w:ascii="Segoe UI" w:hAnsi="Segoe UI" w:cs="Segoe UI"/>
      <w:sz w:val="18"/>
      <w:szCs w:val="18"/>
    </w:rPr>
  </w:style>
  <w:style w:type="character" w:customStyle="1" w:styleId="Titre1Car">
    <w:name w:val="Titre 1 Car"/>
    <w:basedOn w:val="Policepardfaut"/>
    <w:link w:val="Titre1"/>
    <w:uiPriority w:val="9"/>
    <w:rsid w:val="007E191D"/>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uiPriority w:val="1"/>
    <w:qFormat/>
    <w:rsid w:val="009700AC"/>
    <w:pPr>
      <w:widowControl w:val="0"/>
      <w:autoSpaceDE w:val="0"/>
      <w:autoSpaceDN w:val="0"/>
      <w:spacing w:after="0" w:line="240" w:lineRule="auto"/>
    </w:pPr>
    <w:rPr>
      <w:rFonts w:ascii="HelveticaNeueLT W1G 55 Roman" w:eastAsia="HelveticaNeueLT W1G 55 Roman" w:hAnsi="HelveticaNeueLT W1G 55 Roman" w:cs="HelveticaNeueLT W1G 55 Roman"/>
      <w:b/>
      <w:bCs/>
      <w:sz w:val="36"/>
      <w:szCs w:val="36"/>
      <w:lang w:eastAsia="en-US"/>
    </w:rPr>
  </w:style>
  <w:style w:type="character" w:customStyle="1" w:styleId="CorpsdetexteCar">
    <w:name w:val="Corps de texte Car"/>
    <w:basedOn w:val="Policepardfaut"/>
    <w:link w:val="Corpsdetexte"/>
    <w:uiPriority w:val="1"/>
    <w:rsid w:val="009700AC"/>
    <w:rPr>
      <w:rFonts w:ascii="HelveticaNeueLT W1G 55 Roman" w:eastAsia="HelveticaNeueLT W1G 55 Roman" w:hAnsi="HelveticaNeueLT W1G 55 Roman" w:cs="HelveticaNeueLT W1G 55 Roman"/>
      <w:b/>
      <w:bCs/>
      <w:sz w:val="36"/>
      <w:szCs w:val="36"/>
      <w:lang w:eastAsia="en-US"/>
    </w:rPr>
  </w:style>
  <w:style w:type="paragraph" w:styleId="Titre">
    <w:name w:val="Title"/>
    <w:basedOn w:val="Normal"/>
    <w:link w:val="TitreCar"/>
    <w:uiPriority w:val="1"/>
    <w:qFormat/>
    <w:rsid w:val="009700AC"/>
    <w:pPr>
      <w:widowControl w:val="0"/>
      <w:autoSpaceDE w:val="0"/>
      <w:autoSpaceDN w:val="0"/>
      <w:spacing w:before="32" w:after="0" w:line="240" w:lineRule="auto"/>
      <w:ind w:left="1569" w:right="1018"/>
      <w:jc w:val="center"/>
    </w:pPr>
    <w:rPr>
      <w:rFonts w:ascii="HelveticaNeueLT W1G 55 Roman" w:eastAsia="HelveticaNeueLT W1G 55 Roman" w:hAnsi="HelveticaNeueLT W1G 55 Roman" w:cs="HelveticaNeueLT W1G 55 Roman"/>
      <w:b/>
      <w:bCs/>
      <w:sz w:val="60"/>
      <w:szCs w:val="60"/>
      <w:lang w:eastAsia="en-US"/>
    </w:rPr>
  </w:style>
  <w:style w:type="character" w:customStyle="1" w:styleId="TitreCar">
    <w:name w:val="Titre Car"/>
    <w:basedOn w:val="Policepardfaut"/>
    <w:link w:val="Titre"/>
    <w:uiPriority w:val="1"/>
    <w:rsid w:val="009700AC"/>
    <w:rPr>
      <w:rFonts w:ascii="HelveticaNeueLT W1G 55 Roman" w:eastAsia="HelveticaNeueLT W1G 55 Roman" w:hAnsi="HelveticaNeueLT W1G 55 Roman" w:cs="HelveticaNeueLT W1G 55 Roman"/>
      <w:b/>
      <w:bCs/>
      <w:sz w:val="60"/>
      <w:szCs w:val="60"/>
      <w:lang w:eastAsia="en-US"/>
    </w:rPr>
  </w:style>
  <w:style w:type="paragraph" w:customStyle="1" w:styleId="F9E977197262459AB16AE09F8A4F0155">
    <w:name w:val="F9E977197262459AB16AE09F8A4F0155"/>
    <w:rsid w:val="007B1B68"/>
    <w:pPr>
      <w:spacing w:after="200" w:line="276" w:lineRule="auto"/>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10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E7DF827F72724E84FF09A34454694E" ma:contentTypeVersion="13" ma:contentTypeDescription="Create a new document." ma:contentTypeScope="" ma:versionID="a3aba023ab4ae83356812e761b041fdd">
  <xsd:schema xmlns:xsd="http://www.w3.org/2001/XMLSchema" xmlns:xs="http://www.w3.org/2001/XMLSchema" xmlns:p="http://schemas.microsoft.com/office/2006/metadata/properties" xmlns:ns3="7d506777-d042-4bcd-8f58-a794055b570f" xmlns:ns4="e9cdb5b9-0158-460c-b255-3a7fb9eef357" targetNamespace="http://schemas.microsoft.com/office/2006/metadata/properties" ma:root="true" ma:fieldsID="044d2ce932192b20f7dcc9f8a4b0abb3" ns3:_="" ns4:_="">
    <xsd:import namespace="7d506777-d042-4bcd-8f58-a794055b570f"/>
    <xsd:import namespace="e9cdb5b9-0158-460c-b255-3a7fb9eef35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06777-d042-4bcd-8f58-a794055b5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db5b9-0158-460c-b255-3a7fb9eef3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5BCA3-A6B3-4B3B-B006-CEA957ABE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06777-d042-4bcd-8f58-a794055b570f"/>
    <ds:schemaRef ds:uri="e9cdb5b9-0158-460c-b255-3a7fb9eef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75E7F-2176-4392-B4A9-3C520955FC4B}">
  <ds:schemaRefs>
    <ds:schemaRef ds:uri="http://schemas.microsoft.com/sharepoint/v3/contenttype/forms"/>
  </ds:schemaRefs>
</ds:datastoreItem>
</file>

<file path=customXml/itemProps3.xml><?xml version="1.0" encoding="utf-8"?>
<ds:datastoreItem xmlns:ds="http://schemas.openxmlformats.org/officeDocument/2006/customXml" ds:itemID="{B09E87B0-7966-40B8-A382-7E5599E9ED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1F66F2-4462-4079-BD08-9AB64DA1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886</Words>
  <Characters>5052</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Hager</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Pilotage KNX tertiaire</dc:title>
  <dc:creator/>
  <cp:lastModifiedBy>PONT Jean Luc</cp:lastModifiedBy>
  <cp:revision>8</cp:revision>
  <dcterms:created xsi:type="dcterms:W3CDTF">2020-09-17T06:24:00Z</dcterms:created>
  <dcterms:modified xsi:type="dcterms:W3CDTF">2020-09-17T08:25:00Z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0x01010081E7DF827F72724E84FF09A34454694E</vt:lpwstr>
  </property>
</Properties>
</file>